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1ECC3" w14:textId="77777777" w:rsidR="00E37FCE" w:rsidRDefault="00CA7040" w:rsidP="00D30FDD">
      <w:pPr>
        <w:pStyle w:val="BodyText"/>
        <w:widowControl w:val="0"/>
      </w:pPr>
      <w:r w:rsidRPr="00124D08">
        <w:t>Introduced by the Council President at the request of the</w:t>
      </w:r>
      <w:r w:rsidR="00A15CF5">
        <w:t xml:space="preserve"> </w:t>
      </w:r>
      <w:r w:rsidR="005D559F">
        <w:t>DIA:</w:t>
      </w:r>
      <w:r w:rsidR="00EF208F">
        <w:t xml:space="preserve"> </w:t>
      </w:r>
    </w:p>
    <w:p w14:paraId="69A4D844" w14:textId="77777777" w:rsidR="00181EB8" w:rsidRDefault="00181EB8" w:rsidP="00124D08">
      <w:pPr>
        <w:pStyle w:val="Heading1"/>
        <w:widowControl w:val="0"/>
        <w:rPr>
          <w:rFonts w:cs="Courier New"/>
        </w:rPr>
      </w:pPr>
    </w:p>
    <w:p w14:paraId="7409AA54" w14:textId="77777777" w:rsidR="00373DF4" w:rsidRDefault="00373DF4" w:rsidP="00124D08">
      <w:pPr>
        <w:pStyle w:val="Heading1"/>
        <w:widowControl w:val="0"/>
        <w:rPr>
          <w:rFonts w:cs="Courier New"/>
        </w:rPr>
      </w:pPr>
    </w:p>
    <w:p w14:paraId="31D83B7F" w14:textId="113144E4" w:rsidR="00CA7040" w:rsidRPr="00124D08" w:rsidRDefault="00CA7040" w:rsidP="00124D08">
      <w:pPr>
        <w:pStyle w:val="Heading1"/>
        <w:widowControl w:val="0"/>
        <w:rPr>
          <w:rFonts w:cs="Courier New"/>
        </w:rPr>
      </w:pPr>
      <w:r w:rsidRPr="00124D08">
        <w:rPr>
          <w:rFonts w:cs="Courier New"/>
        </w:rPr>
        <w:t>ORDINANCE 20</w:t>
      </w:r>
      <w:r w:rsidR="00D03FE0">
        <w:rPr>
          <w:rFonts w:cs="Courier New"/>
        </w:rPr>
        <w:t>21-</w:t>
      </w:r>
      <w:r w:rsidR="0060722F">
        <w:rPr>
          <w:rFonts w:cs="Courier New"/>
        </w:rPr>
        <w:t>253</w:t>
      </w:r>
    </w:p>
    <w:p w14:paraId="4F6F4F07" w14:textId="77777777" w:rsidR="00CA7040" w:rsidRPr="00124D08" w:rsidRDefault="00CA7040" w:rsidP="00647C03">
      <w:pPr>
        <w:spacing w:line="450" w:lineRule="atLeast"/>
        <w:ind w:left="1440" w:right="1440"/>
        <w:jc w:val="both"/>
        <w:rPr>
          <w:rFonts w:cs="Courier New"/>
          <w:szCs w:val="23"/>
        </w:rPr>
      </w:pPr>
      <w:r w:rsidRPr="00124D08">
        <w:rPr>
          <w:rFonts w:cs="Courier New"/>
        </w:rPr>
        <w:t>A</w:t>
      </w:r>
      <w:r w:rsidR="000D58F4" w:rsidRPr="00124D08">
        <w:rPr>
          <w:rFonts w:cs="Courier New"/>
        </w:rPr>
        <w:t>N</w:t>
      </w:r>
      <w:r w:rsidRPr="00124D08">
        <w:rPr>
          <w:rFonts w:cs="Courier New"/>
        </w:rPr>
        <w:t xml:space="preserve"> ORDINANCE</w:t>
      </w:r>
      <w:r w:rsidR="001D36D5" w:rsidRPr="00181EB8">
        <w:rPr>
          <w:caps/>
        </w:rPr>
        <w:t xml:space="preserve"> </w:t>
      </w:r>
      <w:r w:rsidR="0067459B" w:rsidRPr="00181EB8">
        <w:rPr>
          <w:rFonts w:cs="Courier New"/>
          <w:caps/>
        </w:rPr>
        <w:t xml:space="preserve">MAKING CERTAIN FINDINGS AND </w:t>
      </w:r>
      <w:r w:rsidRPr="00181EB8">
        <w:rPr>
          <w:rFonts w:cs="Courier New"/>
          <w:caps/>
        </w:rPr>
        <w:t>AUTHORIZING THE MAYOR</w:t>
      </w:r>
      <w:r w:rsidR="00011A14" w:rsidRPr="00181EB8">
        <w:rPr>
          <w:rFonts w:cs="Courier New"/>
          <w:caps/>
        </w:rPr>
        <w:t>,</w:t>
      </w:r>
      <w:r w:rsidR="005F5B55" w:rsidRPr="00181EB8">
        <w:rPr>
          <w:rFonts w:cs="Courier New"/>
          <w:caps/>
        </w:rPr>
        <w:t xml:space="preserve"> OR HIS DESIG</w:t>
      </w:r>
      <w:r w:rsidR="005F5B55">
        <w:rPr>
          <w:rFonts w:cs="Courier New"/>
        </w:rPr>
        <w:t xml:space="preserve">NEE, </w:t>
      </w:r>
      <w:r w:rsidRPr="00124D08">
        <w:rPr>
          <w:rFonts w:cs="Courier New"/>
        </w:rPr>
        <w:t>TO EXECUTE</w:t>
      </w:r>
      <w:r w:rsidR="005214F0">
        <w:rPr>
          <w:rFonts w:cs="Courier New"/>
        </w:rPr>
        <w:t>:</w:t>
      </w:r>
      <w:r w:rsidR="002A3AE9">
        <w:rPr>
          <w:rFonts w:cs="Courier New"/>
        </w:rPr>
        <w:t xml:space="preserve"> </w:t>
      </w:r>
      <w:r w:rsidR="000F2D7B">
        <w:rPr>
          <w:rFonts w:cs="Courier New"/>
        </w:rPr>
        <w:t xml:space="preserve">(1) </w:t>
      </w:r>
      <w:r w:rsidR="00A660C3" w:rsidRPr="00124D08">
        <w:rPr>
          <w:rFonts w:cs="Courier New"/>
        </w:rPr>
        <w:t xml:space="preserve">A REDEVELOPMENT AGREEMENT </w:t>
      </w:r>
      <w:r w:rsidR="00FD441D" w:rsidRPr="00124D08">
        <w:rPr>
          <w:rFonts w:cs="Courier New"/>
        </w:rPr>
        <w:t>(“</w:t>
      </w:r>
      <w:r w:rsidR="00851C1A" w:rsidRPr="00124D08">
        <w:rPr>
          <w:rFonts w:cs="Courier New"/>
        </w:rPr>
        <w:t xml:space="preserve">REDEVELOPMENT </w:t>
      </w:r>
      <w:r w:rsidR="00FD441D" w:rsidRPr="00124D08">
        <w:rPr>
          <w:rFonts w:cs="Courier New"/>
        </w:rPr>
        <w:t>AGREEMENT”)</w:t>
      </w:r>
      <w:r w:rsidR="00D75424">
        <w:rPr>
          <w:rFonts w:cs="Courier New"/>
        </w:rPr>
        <w:t xml:space="preserve"> </w:t>
      </w:r>
      <w:r w:rsidR="005214F0">
        <w:rPr>
          <w:rFonts w:cs="Courier New"/>
        </w:rPr>
        <w:t>AMONG</w:t>
      </w:r>
      <w:r w:rsidR="00246678" w:rsidRPr="00124D08">
        <w:rPr>
          <w:rFonts w:cs="Courier New"/>
        </w:rPr>
        <w:t xml:space="preserve"> THE CITY</w:t>
      </w:r>
      <w:r w:rsidR="00851DF6" w:rsidRPr="00124D08">
        <w:rPr>
          <w:rFonts w:cs="Courier New"/>
        </w:rPr>
        <w:t xml:space="preserve"> OF JACKSONVILLE (“CITY”)</w:t>
      </w:r>
      <w:r w:rsidR="00246678" w:rsidRPr="00124D08">
        <w:rPr>
          <w:rFonts w:cs="Courier New"/>
        </w:rPr>
        <w:t xml:space="preserve">, </w:t>
      </w:r>
      <w:r w:rsidR="005214F0">
        <w:rPr>
          <w:rFonts w:cs="Courier New"/>
        </w:rPr>
        <w:t>DOWNTOWN INVESTMENT AUTHORITY</w:t>
      </w:r>
      <w:r w:rsidR="00246678" w:rsidRPr="00124D08">
        <w:rPr>
          <w:rFonts w:cs="Courier New"/>
        </w:rPr>
        <w:t xml:space="preserve"> </w:t>
      </w:r>
      <w:r w:rsidR="00246678" w:rsidRPr="00124D08">
        <w:rPr>
          <w:rFonts w:cs="Courier New"/>
          <w:szCs w:val="23"/>
        </w:rPr>
        <w:t>(“</w:t>
      </w:r>
      <w:r w:rsidR="005214F0">
        <w:rPr>
          <w:rFonts w:cs="Courier New"/>
          <w:szCs w:val="23"/>
        </w:rPr>
        <w:t>DIA</w:t>
      </w:r>
      <w:r w:rsidR="00246678" w:rsidRPr="00124D08">
        <w:rPr>
          <w:rFonts w:cs="Courier New"/>
          <w:szCs w:val="23"/>
        </w:rPr>
        <w:t>”)</w:t>
      </w:r>
      <w:r w:rsidR="00EC77D4" w:rsidRPr="00124D08">
        <w:rPr>
          <w:rFonts w:cs="Courier New"/>
          <w:szCs w:val="23"/>
        </w:rPr>
        <w:t xml:space="preserve">, </w:t>
      </w:r>
      <w:r w:rsidR="005214F0">
        <w:rPr>
          <w:rFonts w:cs="Courier New"/>
          <w:szCs w:val="23"/>
        </w:rPr>
        <w:t xml:space="preserve">AND </w:t>
      </w:r>
      <w:r w:rsidR="00D03FE0">
        <w:rPr>
          <w:rFonts w:cs="Courier New"/>
          <w:szCs w:val="23"/>
        </w:rPr>
        <w:t>RD RIVER CITY BREWERY, LLC</w:t>
      </w:r>
      <w:r w:rsidR="00FD441D" w:rsidRPr="00124D08">
        <w:rPr>
          <w:rFonts w:cs="Courier New"/>
          <w:bCs/>
          <w:szCs w:val="23"/>
        </w:rPr>
        <w:t xml:space="preserve"> (“</w:t>
      </w:r>
      <w:r w:rsidR="005214F0">
        <w:rPr>
          <w:rFonts w:cs="Courier New"/>
          <w:bCs/>
          <w:szCs w:val="23"/>
        </w:rPr>
        <w:t>DEVELOPER</w:t>
      </w:r>
      <w:r w:rsidR="00FD441D" w:rsidRPr="00124D08">
        <w:rPr>
          <w:rFonts w:cs="Courier New"/>
          <w:bCs/>
          <w:szCs w:val="23"/>
        </w:rPr>
        <w:t>”)</w:t>
      </w:r>
      <w:r w:rsidR="00FA42E1">
        <w:rPr>
          <w:rFonts w:cs="Courier New"/>
          <w:bCs/>
          <w:szCs w:val="23"/>
        </w:rPr>
        <w:t xml:space="preserve">, WHICH REDEVELOPMENT AGREEMENT PROVIDES FOR THE DESIGN AND CONSTRUCTION OF </w:t>
      </w:r>
      <w:r w:rsidR="00D03FE0">
        <w:rPr>
          <w:rFonts w:cs="Courier New"/>
          <w:bCs/>
          <w:szCs w:val="23"/>
        </w:rPr>
        <w:t xml:space="preserve">325 MULTI-FAMILY RESIDENTIAL UNITS, A 500 SPACE STRUCTURED PARKING FACILITY, A RESTAURANT AND BAR VENUE, A SHIP’S STORE, MARINA IMPROVEMENTS AND </w:t>
      </w:r>
      <w:r w:rsidR="00FA42E1">
        <w:rPr>
          <w:rFonts w:cs="Courier New"/>
          <w:bCs/>
          <w:szCs w:val="23"/>
        </w:rPr>
        <w:t>RIVERWALK IMPROVEMENTS BY THE DEVELOPER</w:t>
      </w:r>
      <w:r w:rsidR="00044E82">
        <w:rPr>
          <w:rFonts w:cs="Courier New"/>
          <w:bCs/>
          <w:szCs w:val="23"/>
        </w:rPr>
        <w:t>, ALL</w:t>
      </w:r>
      <w:r w:rsidR="00FA42E1">
        <w:rPr>
          <w:rFonts w:cs="Courier New"/>
          <w:bCs/>
          <w:szCs w:val="23"/>
        </w:rPr>
        <w:t xml:space="preserve"> ON THE </w:t>
      </w:r>
      <w:r w:rsidR="008F787A">
        <w:rPr>
          <w:rFonts w:cs="Courier New"/>
          <w:bCs/>
          <w:szCs w:val="23"/>
        </w:rPr>
        <w:t>SOUTH</w:t>
      </w:r>
      <w:r w:rsidR="00FA42E1">
        <w:rPr>
          <w:rFonts w:cs="Courier New"/>
          <w:bCs/>
          <w:szCs w:val="23"/>
        </w:rPr>
        <w:t xml:space="preserve">BANK OF THE ST. JOHNS RIVER WITHIN THE </w:t>
      </w:r>
      <w:r w:rsidR="008F787A">
        <w:rPr>
          <w:rFonts w:cs="Courier New"/>
          <w:bCs/>
          <w:szCs w:val="23"/>
        </w:rPr>
        <w:t>SOUTH</w:t>
      </w:r>
      <w:r w:rsidR="00FA42E1">
        <w:rPr>
          <w:rFonts w:cs="Courier New"/>
          <w:bCs/>
          <w:szCs w:val="23"/>
        </w:rPr>
        <w:t xml:space="preserve">BANK </w:t>
      </w:r>
      <w:r w:rsidR="002541BF">
        <w:rPr>
          <w:rFonts w:cs="Courier New"/>
          <w:bCs/>
          <w:szCs w:val="23"/>
        </w:rPr>
        <w:t xml:space="preserve">DOWNTOWN </w:t>
      </w:r>
      <w:r w:rsidR="00FA42E1">
        <w:rPr>
          <w:rFonts w:cs="Courier New"/>
          <w:bCs/>
          <w:szCs w:val="23"/>
        </w:rPr>
        <w:t>COMMUNITY REDEVELOPMENT AREA</w:t>
      </w:r>
      <w:r w:rsidR="00DA4FD0">
        <w:rPr>
          <w:rFonts w:cs="Courier New"/>
          <w:bCs/>
          <w:szCs w:val="23"/>
        </w:rPr>
        <w:t xml:space="preserve"> (“PROJECT”)</w:t>
      </w:r>
      <w:r w:rsidR="000F2D7B">
        <w:rPr>
          <w:rFonts w:cs="Courier New"/>
          <w:bCs/>
          <w:szCs w:val="23"/>
        </w:rPr>
        <w:t xml:space="preserve">; (2) </w:t>
      </w:r>
      <w:r w:rsidR="000F2D7B">
        <w:rPr>
          <w:rFonts w:cs="Courier New"/>
          <w:szCs w:val="23"/>
        </w:rPr>
        <w:t>A</w:t>
      </w:r>
      <w:r w:rsidR="005214F0">
        <w:rPr>
          <w:rFonts w:cs="Courier New"/>
          <w:szCs w:val="23"/>
        </w:rPr>
        <w:t xml:space="preserve"> </w:t>
      </w:r>
      <w:r w:rsidR="009121C3">
        <w:rPr>
          <w:rFonts w:cs="Courier New"/>
          <w:szCs w:val="23"/>
        </w:rPr>
        <w:t>QUITCLAIM DEED CONVEYING AN APP</w:t>
      </w:r>
      <w:r w:rsidR="00FA42E1">
        <w:rPr>
          <w:rFonts w:cs="Courier New"/>
          <w:szCs w:val="23"/>
        </w:rPr>
        <w:t>RO</w:t>
      </w:r>
      <w:r w:rsidR="009121C3">
        <w:rPr>
          <w:rFonts w:cs="Courier New"/>
          <w:szCs w:val="23"/>
        </w:rPr>
        <w:t xml:space="preserve">XIMATELY </w:t>
      </w:r>
      <w:r w:rsidR="00D03FE0">
        <w:rPr>
          <w:rFonts w:cs="Courier New"/>
          <w:szCs w:val="23"/>
        </w:rPr>
        <w:t>3.43</w:t>
      </w:r>
      <w:r w:rsidR="009121C3">
        <w:rPr>
          <w:rFonts w:cs="Courier New"/>
          <w:szCs w:val="23"/>
        </w:rPr>
        <w:t xml:space="preserve"> ACRE PARCEL OF CITY-OWNED LAND TO THE DEVELOPER AT </w:t>
      </w:r>
      <w:r w:rsidR="00D03FE0">
        <w:rPr>
          <w:rFonts w:cs="Courier New"/>
          <w:szCs w:val="23"/>
        </w:rPr>
        <w:t>NO</w:t>
      </w:r>
      <w:r w:rsidR="009121C3">
        <w:rPr>
          <w:rFonts w:cs="Courier New"/>
          <w:szCs w:val="23"/>
        </w:rPr>
        <w:t xml:space="preserve"> COST</w:t>
      </w:r>
      <w:r w:rsidR="00D03FE0">
        <w:rPr>
          <w:rFonts w:cs="Courier New"/>
          <w:szCs w:val="23"/>
        </w:rPr>
        <w:t xml:space="preserve">; </w:t>
      </w:r>
      <w:r w:rsidR="00FA42E1">
        <w:rPr>
          <w:rFonts w:cs="Courier New"/>
          <w:szCs w:val="23"/>
        </w:rPr>
        <w:t xml:space="preserve">(3) A </w:t>
      </w:r>
      <w:r w:rsidR="00D03FE0">
        <w:rPr>
          <w:rFonts w:cs="Courier New"/>
          <w:szCs w:val="23"/>
        </w:rPr>
        <w:t xml:space="preserve">MARINA </w:t>
      </w:r>
      <w:r w:rsidR="00FA42E1">
        <w:rPr>
          <w:rFonts w:cs="Courier New"/>
          <w:szCs w:val="23"/>
        </w:rPr>
        <w:t xml:space="preserve">IMPROVEMENTS COSTS DISBURSEMENT AGREEMENT </w:t>
      </w:r>
      <w:r w:rsidR="00DA4FD0">
        <w:rPr>
          <w:rFonts w:cs="Courier New"/>
          <w:szCs w:val="23"/>
        </w:rPr>
        <w:t xml:space="preserve">BY WHICH THE DEVELOPER SHALL </w:t>
      </w:r>
      <w:r w:rsidR="00D03FE0">
        <w:rPr>
          <w:rFonts w:cs="Courier New"/>
          <w:szCs w:val="23"/>
        </w:rPr>
        <w:t xml:space="preserve">REPAIR AND </w:t>
      </w:r>
      <w:r w:rsidR="00DA4FD0">
        <w:rPr>
          <w:rFonts w:cs="Courier New"/>
          <w:szCs w:val="23"/>
        </w:rPr>
        <w:t>CONSTRUCT ON BEHALF OF THE CITY</w:t>
      </w:r>
      <w:r w:rsidR="008F787A">
        <w:rPr>
          <w:rFonts w:cs="Courier New"/>
          <w:szCs w:val="23"/>
        </w:rPr>
        <w:t xml:space="preserve"> </w:t>
      </w:r>
      <w:r w:rsidR="00DA4FD0">
        <w:rPr>
          <w:rFonts w:cs="Courier New"/>
          <w:szCs w:val="23"/>
        </w:rPr>
        <w:t xml:space="preserve">CERTAIN </w:t>
      </w:r>
      <w:r w:rsidR="00D03FE0">
        <w:rPr>
          <w:rFonts w:cs="Courier New"/>
          <w:szCs w:val="23"/>
        </w:rPr>
        <w:t>MARINA</w:t>
      </w:r>
      <w:r w:rsidR="00DA4FD0">
        <w:rPr>
          <w:rFonts w:cs="Courier New"/>
          <w:szCs w:val="23"/>
        </w:rPr>
        <w:t xml:space="preserve"> IMPROVEMENTS </w:t>
      </w:r>
      <w:r w:rsidR="008F787A">
        <w:rPr>
          <w:rFonts w:cs="Courier New"/>
          <w:szCs w:val="23"/>
        </w:rPr>
        <w:t>TO BE FUNDED BY</w:t>
      </w:r>
      <w:r w:rsidR="00D03FE0">
        <w:rPr>
          <w:rFonts w:cs="Courier New"/>
          <w:szCs w:val="23"/>
        </w:rPr>
        <w:t xml:space="preserve"> THE CITY </w:t>
      </w:r>
      <w:r w:rsidR="008F787A">
        <w:rPr>
          <w:rFonts w:cs="Courier New"/>
          <w:szCs w:val="23"/>
        </w:rPr>
        <w:t>IN THE MAXIMUM AMOUNT OF $</w:t>
      </w:r>
      <w:bookmarkStart w:id="0" w:name="_Hlk68273216"/>
      <w:r w:rsidR="008F787A">
        <w:rPr>
          <w:rFonts w:cs="Courier New"/>
          <w:szCs w:val="23"/>
        </w:rPr>
        <w:t>1,143,807</w:t>
      </w:r>
      <w:bookmarkEnd w:id="0"/>
      <w:r w:rsidR="00D03FE0">
        <w:rPr>
          <w:rFonts w:cs="Courier New"/>
          <w:szCs w:val="23"/>
        </w:rPr>
        <w:t xml:space="preserve">, WITH COST OVERRUNS THE RESPONSIBILITY OF THE DEVELOPER, </w:t>
      </w:r>
      <w:r w:rsidR="00DA4FD0">
        <w:rPr>
          <w:rFonts w:cs="Courier New"/>
          <w:szCs w:val="23"/>
        </w:rPr>
        <w:t xml:space="preserve">TO BE OWNED BY THE CITY; </w:t>
      </w:r>
      <w:r w:rsidR="002541BF">
        <w:rPr>
          <w:rFonts w:cs="Courier New"/>
          <w:szCs w:val="23"/>
        </w:rPr>
        <w:t>(4)</w:t>
      </w:r>
      <w:r w:rsidR="00D03FE0">
        <w:rPr>
          <w:rFonts w:cs="Courier New"/>
          <w:szCs w:val="23"/>
        </w:rPr>
        <w:t xml:space="preserve"> </w:t>
      </w:r>
      <w:r w:rsidR="008F787A">
        <w:rPr>
          <w:rFonts w:cs="Courier New"/>
          <w:szCs w:val="23"/>
        </w:rPr>
        <w:t xml:space="preserve">A </w:t>
      </w:r>
      <w:r w:rsidR="00D03FE0">
        <w:rPr>
          <w:rFonts w:cs="Courier New"/>
          <w:szCs w:val="23"/>
        </w:rPr>
        <w:t xml:space="preserve">MARINA OPERATING AND MAINTENANCE AGREEMENT BETWEEN THE DEVELOPER, OR ITS DESIGNEE, AND THE CITY </w:t>
      </w:r>
      <w:r w:rsidR="00044E82">
        <w:rPr>
          <w:rFonts w:cs="Courier New"/>
          <w:szCs w:val="23"/>
        </w:rPr>
        <w:t>FOR</w:t>
      </w:r>
      <w:r w:rsidR="00D03FE0">
        <w:rPr>
          <w:rFonts w:cs="Courier New"/>
          <w:szCs w:val="23"/>
        </w:rPr>
        <w:t xml:space="preserve"> THE OPERATION AND MAINTENANCE OF THE MARINA; </w:t>
      </w:r>
      <w:r w:rsidR="00BB5ADC">
        <w:rPr>
          <w:rFonts w:cs="Courier New"/>
          <w:szCs w:val="23"/>
        </w:rPr>
        <w:t xml:space="preserve">AND </w:t>
      </w:r>
      <w:r w:rsidR="00D03FE0">
        <w:rPr>
          <w:rFonts w:cs="Courier New"/>
          <w:szCs w:val="23"/>
        </w:rPr>
        <w:t>(5)</w:t>
      </w:r>
      <w:r w:rsidR="002541BF">
        <w:rPr>
          <w:rFonts w:cs="Courier New"/>
          <w:szCs w:val="23"/>
        </w:rPr>
        <w:t xml:space="preserve"> </w:t>
      </w:r>
      <w:r w:rsidR="00BB5ADC">
        <w:rPr>
          <w:rFonts w:cs="Courier New"/>
          <w:szCs w:val="23"/>
        </w:rPr>
        <w:lastRenderedPageBreak/>
        <w:t xml:space="preserve">EASEMENTS AND RELATED DOCUMENTS </w:t>
      </w:r>
      <w:r w:rsidR="00355032">
        <w:rPr>
          <w:rFonts w:cs="Courier New"/>
          <w:szCs w:val="23"/>
        </w:rPr>
        <w:t xml:space="preserve">AS DESCRIBED IN THE </w:t>
      </w:r>
      <w:r w:rsidR="005F5B55">
        <w:rPr>
          <w:rFonts w:cs="Courier New"/>
          <w:szCs w:val="23"/>
        </w:rPr>
        <w:t xml:space="preserve">REDEVELOPMENT </w:t>
      </w:r>
      <w:r w:rsidR="00355032">
        <w:rPr>
          <w:rFonts w:cs="Courier New"/>
          <w:szCs w:val="23"/>
        </w:rPr>
        <w:t>AGREEMENT</w:t>
      </w:r>
      <w:r w:rsidR="002541BF">
        <w:rPr>
          <w:rFonts w:cs="Courier New"/>
          <w:szCs w:val="23"/>
        </w:rPr>
        <w:t>;</w:t>
      </w:r>
      <w:r w:rsidR="006F0457">
        <w:rPr>
          <w:rFonts w:cs="Courier New"/>
          <w:szCs w:val="23"/>
        </w:rPr>
        <w:t xml:space="preserve"> </w:t>
      </w:r>
      <w:r w:rsidR="00633CBD">
        <w:t xml:space="preserve">AUTHORIZING A </w:t>
      </w:r>
      <w:r w:rsidR="008F787A">
        <w:t xml:space="preserve">SEVENTY-FIVE PERCENT, TWENTY YEAR, MULTI-FAMILY MARKET-RATE </w:t>
      </w:r>
      <w:r w:rsidR="00633CBD">
        <w:t xml:space="preserve">RECAPTURE ENHANCED VALUE (REV) GRANT </w:t>
      </w:r>
      <w:r w:rsidR="00BB5ADC">
        <w:t xml:space="preserve">IN THE MAXIMUM AMOUNT </w:t>
      </w:r>
      <w:r w:rsidR="00633CBD">
        <w:t>NOT TO EXCEED $</w:t>
      </w:r>
      <w:r w:rsidR="00BB5ADC">
        <w:t>12,996,885</w:t>
      </w:r>
      <w:r w:rsidR="00334F28">
        <w:t xml:space="preserve"> IN CONNECTION WITH THE PRO</w:t>
      </w:r>
      <w:r w:rsidR="00672238">
        <w:t>JECT</w:t>
      </w:r>
      <w:r w:rsidR="00633CBD">
        <w:t xml:space="preserve">; </w:t>
      </w:r>
      <w:r w:rsidR="00BB5ADC">
        <w:t xml:space="preserve">AUTHORIZING AN INFRASTRUCTURE GRANT IN THE AMOUNT OF $500,000; AUTHORIZING A RESTAURANT COMPLETION GRANT IN THE AMOUNT OF $500,000; </w:t>
      </w:r>
      <w:r w:rsidR="00430518">
        <w:t xml:space="preserve">PROVIDING FOR ANNUAL $50,000 APPROPRIATION FOR PROGRAMMING OF ST. JOHNS RIVER PARK AND FRIENDSHIP FOUNTAIN FOR TERM OF REV GRANT; </w:t>
      </w:r>
      <w:r w:rsidR="008338B5">
        <w:t>WAIVING PROVISIONS OF CHAPTER 122, (PUBLIC PROPERTY</w:t>
      </w:r>
      <w:r w:rsidR="002260E9">
        <w:t>), PART 4</w:t>
      </w:r>
      <w:r w:rsidR="008338B5">
        <w:t xml:space="preserve"> </w:t>
      </w:r>
      <w:r w:rsidR="002260E9">
        <w:t>(</w:t>
      </w:r>
      <w:r w:rsidR="008338B5">
        <w:t>REAL PROPERTY</w:t>
      </w:r>
      <w:r w:rsidR="002260E9">
        <w:t>)</w:t>
      </w:r>
      <w:r w:rsidR="008338B5">
        <w:t xml:space="preserve">, SUBPART C, </w:t>
      </w:r>
      <w:r w:rsidR="002260E9">
        <w:t>(</w:t>
      </w:r>
      <w:r w:rsidR="008338B5">
        <w:t xml:space="preserve">COMMUNITY REDEVELOPMENT REAL PROPERTY DISPOSITIONS), </w:t>
      </w:r>
      <w:r w:rsidR="008338B5" w:rsidRPr="008338B5">
        <w:rPr>
          <w:i/>
        </w:rPr>
        <w:t>ORDINANCE CODE</w:t>
      </w:r>
      <w:r w:rsidR="008338B5">
        <w:t xml:space="preserve">, </w:t>
      </w:r>
      <w:r w:rsidR="00883BF1">
        <w:t>TO AUTHORIZE SALE OF CITY</w:t>
      </w:r>
      <w:r w:rsidR="008F787A">
        <w:t>-</w:t>
      </w:r>
      <w:r w:rsidR="00883BF1">
        <w:t xml:space="preserve">OWNED REAL PROPERTY WITHOUT </w:t>
      </w:r>
      <w:r w:rsidR="006F0457">
        <w:t xml:space="preserve">AN </w:t>
      </w:r>
      <w:r w:rsidR="00883BF1">
        <w:t xml:space="preserve">APPRAISAL TO  DEVELOPER AT LESS THAN FAIR MARKET VALUE; </w:t>
      </w:r>
      <w:r w:rsidR="004F2802">
        <w:t xml:space="preserve">DESIGNATING THE DIA AS CONTRACT MONITOR FOR THE REDEVELOPMENT AGREEMENT; </w:t>
      </w:r>
      <w:r w:rsidR="004878AD">
        <w:rPr>
          <w:rFonts w:cs="Courier New"/>
        </w:rPr>
        <w:t xml:space="preserve">PROVIDING FOR CITY OVERSIGHT OF THE PROJECT BY THE DEPARTMENT OF PUBLIC WORKS; </w:t>
      </w:r>
      <w:r w:rsidR="00F75DD4" w:rsidRPr="00124D08">
        <w:rPr>
          <w:rFonts w:cs="Courier New"/>
        </w:rPr>
        <w:t>AUTHORIZING THE</w:t>
      </w:r>
      <w:r w:rsidR="00B157A8" w:rsidRPr="00124D08">
        <w:rPr>
          <w:rFonts w:cs="Courier New"/>
        </w:rPr>
        <w:t xml:space="preserve"> EXECUTION OF ALL DOCUMENTS RELATING TO THE ABOVE AGREEMENT</w:t>
      </w:r>
      <w:r w:rsidR="00851C1A" w:rsidRPr="00124D08">
        <w:rPr>
          <w:rFonts w:cs="Courier New"/>
        </w:rPr>
        <w:t>S</w:t>
      </w:r>
      <w:r w:rsidR="00B157A8" w:rsidRPr="00124D08">
        <w:rPr>
          <w:rFonts w:cs="Courier New"/>
        </w:rPr>
        <w:t xml:space="preserve"> AND TRANSACTION</w:t>
      </w:r>
      <w:r w:rsidR="00851C1A" w:rsidRPr="00124D08">
        <w:rPr>
          <w:rFonts w:cs="Courier New"/>
        </w:rPr>
        <w:t>S</w:t>
      </w:r>
      <w:r w:rsidR="009D7CD5" w:rsidRPr="00124D08">
        <w:rPr>
          <w:rFonts w:cs="Courier New"/>
        </w:rPr>
        <w:t>, AND AUTHORIZING TECHNICAL CHANGES TO THE DOCUMENTS</w:t>
      </w:r>
      <w:r w:rsidR="00E81CE5">
        <w:rPr>
          <w:rFonts w:cs="Courier New"/>
        </w:rPr>
        <w:t xml:space="preserve">; </w:t>
      </w:r>
      <w:r w:rsidR="00C53739" w:rsidRPr="00124D08">
        <w:rPr>
          <w:rFonts w:cs="Arial"/>
          <w:szCs w:val="22"/>
        </w:rPr>
        <w:t>PROVID</w:t>
      </w:r>
      <w:r w:rsidR="005D0735" w:rsidRPr="00124D08">
        <w:rPr>
          <w:rFonts w:cs="Arial"/>
          <w:szCs w:val="22"/>
        </w:rPr>
        <w:t>ING</w:t>
      </w:r>
      <w:r w:rsidRPr="00124D08">
        <w:rPr>
          <w:rFonts w:cs="Courier New"/>
        </w:rPr>
        <w:t xml:space="preserve"> AN EFFECTIVE DATE.</w:t>
      </w:r>
    </w:p>
    <w:p w14:paraId="7C379BDA" w14:textId="77777777" w:rsidR="00CA7040" w:rsidRPr="00124D08" w:rsidRDefault="00CA7040" w:rsidP="00124D08">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rPr>
          <w:rFonts w:cs="Courier New"/>
          <w:szCs w:val="23"/>
        </w:rPr>
      </w:pPr>
    </w:p>
    <w:p w14:paraId="7C62F201" w14:textId="77777777" w:rsidR="00FF5FB3" w:rsidRPr="00124D08" w:rsidRDefault="00581BBE" w:rsidP="00124D08">
      <w:pPr>
        <w:spacing w:line="450" w:lineRule="atLeast"/>
        <w:ind w:firstLine="720"/>
        <w:jc w:val="both"/>
        <w:rPr>
          <w:rFonts w:cs="Courier New"/>
          <w:szCs w:val="23"/>
        </w:rPr>
      </w:pPr>
      <w:r w:rsidRPr="00124D08">
        <w:rPr>
          <w:rFonts w:cs="Courier New"/>
          <w:b/>
          <w:szCs w:val="23"/>
        </w:rPr>
        <w:t>WHEREAS</w:t>
      </w:r>
      <w:r w:rsidRPr="00124D08">
        <w:rPr>
          <w:rFonts w:cs="Courier New"/>
          <w:szCs w:val="23"/>
        </w:rPr>
        <w:t xml:space="preserve">, </w:t>
      </w:r>
      <w:r w:rsidR="00D03FE0">
        <w:rPr>
          <w:rFonts w:cs="Courier New"/>
          <w:szCs w:val="23"/>
        </w:rPr>
        <w:t>RD River City Brewery, LLC</w:t>
      </w:r>
      <w:r w:rsidR="00351D75">
        <w:rPr>
          <w:rFonts w:cs="Courier New"/>
          <w:szCs w:val="23"/>
        </w:rPr>
        <w:t xml:space="preserve"> (the “Developer”) </w:t>
      </w:r>
      <w:r w:rsidR="00727EC5">
        <w:rPr>
          <w:rFonts w:cs="Courier New"/>
          <w:szCs w:val="23"/>
        </w:rPr>
        <w:t>has an option to purchase the existing lease for the</w:t>
      </w:r>
      <w:r w:rsidR="00AC7049">
        <w:rPr>
          <w:rFonts w:cs="Courier New"/>
          <w:szCs w:val="23"/>
        </w:rPr>
        <w:t xml:space="preserve"> land located generally at </w:t>
      </w:r>
      <w:r w:rsidR="00727EC5">
        <w:rPr>
          <w:rFonts w:cs="Courier New"/>
          <w:szCs w:val="23"/>
        </w:rPr>
        <w:t>835 Museum Circle</w:t>
      </w:r>
      <w:r w:rsidR="00AC7049">
        <w:rPr>
          <w:rFonts w:cs="Courier New"/>
          <w:szCs w:val="23"/>
        </w:rPr>
        <w:t xml:space="preserve"> on the </w:t>
      </w:r>
      <w:r w:rsidR="00727EC5">
        <w:rPr>
          <w:rFonts w:cs="Courier New"/>
          <w:szCs w:val="23"/>
        </w:rPr>
        <w:t>South</w:t>
      </w:r>
      <w:r w:rsidR="00AC7049">
        <w:rPr>
          <w:rFonts w:cs="Courier New"/>
          <w:szCs w:val="23"/>
        </w:rPr>
        <w:t>bank of the St. Johns River in downtown, Jacksonville</w:t>
      </w:r>
      <w:r w:rsidR="00917169">
        <w:rPr>
          <w:rFonts w:cs="Courier New"/>
          <w:szCs w:val="23"/>
        </w:rPr>
        <w:t xml:space="preserve">, known generally as the </w:t>
      </w:r>
      <w:r w:rsidR="008F787A">
        <w:rPr>
          <w:rFonts w:cs="Courier New"/>
          <w:szCs w:val="23"/>
        </w:rPr>
        <w:t>River City Brewin</w:t>
      </w:r>
      <w:r w:rsidR="00727EC5">
        <w:rPr>
          <w:rFonts w:cs="Courier New"/>
          <w:szCs w:val="23"/>
        </w:rPr>
        <w:t>g Company s</w:t>
      </w:r>
      <w:r w:rsidR="00917169">
        <w:rPr>
          <w:rFonts w:cs="Courier New"/>
          <w:szCs w:val="23"/>
        </w:rPr>
        <w:t>ite</w:t>
      </w:r>
      <w:r w:rsidR="00AC7049">
        <w:rPr>
          <w:rFonts w:cs="Courier New"/>
          <w:szCs w:val="23"/>
        </w:rPr>
        <w:t xml:space="preserve"> (</w:t>
      </w:r>
      <w:r w:rsidR="00727EC5">
        <w:rPr>
          <w:rFonts w:cs="Courier New"/>
          <w:szCs w:val="23"/>
        </w:rPr>
        <w:t>as subsequently conveyed from the City to the Developer,</w:t>
      </w:r>
      <w:r w:rsidR="00AC7049">
        <w:rPr>
          <w:rFonts w:cs="Courier New"/>
          <w:szCs w:val="23"/>
        </w:rPr>
        <w:t xml:space="preserve"> </w:t>
      </w:r>
      <w:r w:rsidR="00AC7049">
        <w:rPr>
          <w:rFonts w:cs="Courier New"/>
          <w:szCs w:val="23"/>
        </w:rPr>
        <w:lastRenderedPageBreak/>
        <w:t>the “Project Parcel”); and</w:t>
      </w:r>
      <w:r w:rsidR="00351D75">
        <w:rPr>
          <w:rFonts w:cs="Courier New"/>
          <w:szCs w:val="23"/>
        </w:rPr>
        <w:t xml:space="preserve"> </w:t>
      </w:r>
    </w:p>
    <w:p w14:paraId="7AEAFB48" w14:textId="77777777" w:rsidR="00917169" w:rsidRDefault="00351D75" w:rsidP="00351D75">
      <w:pPr>
        <w:widowControl/>
        <w:spacing w:line="450" w:lineRule="atLeast"/>
        <w:jc w:val="both"/>
      </w:pPr>
      <w:r>
        <w:tab/>
      </w:r>
      <w:r>
        <w:rPr>
          <w:b/>
        </w:rPr>
        <w:t>WHEREAS</w:t>
      </w:r>
      <w:r>
        <w:t xml:space="preserve">, </w:t>
      </w:r>
      <w:r w:rsidR="00917169">
        <w:t xml:space="preserve">Developer intends to </w:t>
      </w:r>
      <w:r w:rsidR="00727EC5">
        <w:t>construct 325 Class A multi-family residential units, a 500</w:t>
      </w:r>
      <w:r w:rsidR="00494570">
        <w:t>-</w:t>
      </w:r>
      <w:r w:rsidR="00727EC5">
        <w:t>space structure</w:t>
      </w:r>
      <w:r w:rsidR="00943B48">
        <w:t>d</w:t>
      </w:r>
      <w:r w:rsidR="00727EC5">
        <w:t xml:space="preserve"> parking facility, a restaurant and bar venue, a ship’s store, and certain marina and Riverwalk Improvements on the</w:t>
      </w:r>
      <w:r w:rsidR="00917169">
        <w:t xml:space="preserve"> Project Parcel</w:t>
      </w:r>
      <w:r w:rsidR="00727EC5">
        <w:t xml:space="preserve"> (or adjacent City-owned real property, as applicable) (c</w:t>
      </w:r>
      <w:r w:rsidR="00917169">
        <w:t>ollectively, the “Project”), at an estimated cost of $</w:t>
      </w:r>
      <w:r w:rsidR="00727EC5">
        <w:t>8</w:t>
      </w:r>
      <w:r w:rsidR="00373DF4">
        <w:t>5</w:t>
      </w:r>
      <w:r w:rsidR="00917169">
        <w:t>,000,000; and</w:t>
      </w:r>
    </w:p>
    <w:p w14:paraId="23B70127" w14:textId="77777777" w:rsidR="00351D75" w:rsidRDefault="00917169" w:rsidP="00917169">
      <w:pPr>
        <w:widowControl/>
        <w:spacing w:line="450" w:lineRule="atLeast"/>
        <w:ind w:firstLine="720"/>
        <w:jc w:val="both"/>
      </w:pPr>
      <w:r w:rsidRPr="00917169">
        <w:rPr>
          <w:b/>
        </w:rPr>
        <w:t>WHEREAS</w:t>
      </w:r>
      <w:r>
        <w:t xml:space="preserve">, </w:t>
      </w:r>
      <w:r w:rsidR="00351D75">
        <w:t>the Developer is seeking</w:t>
      </w:r>
      <w:r w:rsidR="003C664C">
        <w:t xml:space="preserve">: (1) </w:t>
      </w:r>
      <w:r w:rsidR="00727EC5">
        <w:t xml:space="preserve">the conveyance of approximately 3.43 acres of City-owned real property at no cost; and </w:t>
      </w:r>
      <w:r w:rsidR="00856DDB">
        <w:t>(</w:t>
      </w:r>
      <w:r w:rsidR="00727EC5">
        <w:t>2</w:t>
      </w:r>
      <w:r w:rsidR="00856DDB">
        <w:t xml:space="preserve">) </w:t>
      </w:r>
      <w:r w:rsidR="00727EC5">
        <w:t>a</w:t>
      </w:r>
      <w:r w:rsidR="00856DDB">
        <w:t xml:space="preserve"> REV Grant in the </w:t>
      </w:r>
      <w:r w:rsidR="00412CB3">
        <w:t>maximum</w:t>
      </w:r>
      <w:r w:rsidR="008E610E">
        <w:t xml:space="preserve">, </w:t>
      </w:r>
      <w:r w:rsidR="00856DDB">
        <w:t>up to amount of $</w:t>
      </w:r>
      <w:r w:rsidR="00BB5ADC">
        <w:t>12,996,885</w:t>
      </w:r>
      <w:r w:rsidR="008E610E">
        <w:t>; (3) an infrastructure grant in the amount of $500,000; and (4) a restaurant completion grant in the amount of $500,000</w:t>
      </w:r>
      <w:r w:rsidR="00856DDB">
        <w:t>, all in support of the Project,</w:t>
      </w:r>
      <w:r w:rsidR="009E072C">
        <w:t xml:space="preserve"> and the City has </w:t>
      </w:r>
      <w:r w:rsidR="00856DDB">
        <w:t xml:space="preserve">also </w:t>
      </w:r>
      <w:r w:rsidR="009E072C">
        <w:t xml:space="preserve">agreed to sell to </w:t>
      </w:r>
      <w:r w:rsidR="00856DDB">
        <w:t>D</w:t>
      </w:r>
      <w:r w:rsidR="009E072C">
        <w:t xml:space="preserve">eveloper </w:t>
      </w:r>
      <w:r w:rsidR="00856DDB">
        <w:t>an approximately 3</w:t>
      </w:r>
      <w:r w:rsidR="00943B48">
        <w:t>.43</w:t>
      </w:r>
      <w:r w:rsidR="00856DDB">
        <w:t xml:space="preserve"> acre parcel of City-owned land </w:t>
      </w:r>
      <w:r w:rsidR="00943B48">
        <w:t>at no cost (</w:t>
      </w:r>
      <w:r w:rsidR="009E072C">
        <w:t>the “</w:t>
      </w:r>
      <w:r w:rsidR="00856DDB">
        <w:t>City</w:t>
      </w:r>
      <w:r w:rsidR="009E072C">
        <w:t xml:space="preserve"> Parcel”) so  Developer may construct at its cost </w:t>
      </w:r>
      <w:r w:rsidR="009746AB">
        <w:t>the residential improvements,</w:t>
      </w:r>
      <w:r w:rsidR="009E072C">
        <w:t xml:space="preserve"> parking garage</w:t>
      </w:r>
      <w:r w:rsidR="00856DDB">
        <w:t xml:space="preserve"> and other improvements</w:t>
      </w:r>
      <w:r w:rsidR="009E072C">
        <w:t xml:space="preserve"> to support the </w:t>
      </w:r>
      <w:r w:rsidR="00856DDB">
        <w:t>P</w:t>
      </w:r>
      <w:r w:rsidR="009E072C">
        <w:t>roject</w:t>
      </w:r>
      <w:r w:rsidR="00351D75">
        <w:t>;</w:t>
      </w:r>
      <w:r w:rsidR="00943B48">
        <w:t xml:space="preserve"> </w:t>
      </w:r>
      <w:r w:rsidR="00351D75">
        <w:t>and</w:t>
      </w:r>
    </w:p>
    <w:p w14:paraId="3EB402B8" w14:textId="77777777" w:rsidR="00856DDB" w:rsidRDefault="00856DDB" w:rsidP="00917169">
      <w:pPr>
        <w:widowControl/>
        <w:spacing w:line="450" w:lineRule="atLeast"/>
        <w:ind w:firstLine="720"/>
        <w:jc w:val="both"/>
      </w:pPr>
      <w:proofErr w:type="gramStart"/>
      <w:r w:rsidRPr="00856DDB">
        <w:rPr>
          <w:b/>
        </w:rPr>
        <w:t>WHEREAS</w:t>
      </w:r>
      <w:r>
        <w:t>,</w:t>
      </w:r>
      <w:proofErr w:type="gramEnd"/>
      <w:r>
        <w:t xml:space="preserve"> the Developer will also construct on behalf of the City certain </w:t>
      </w:r>
      <w:r w:rsidR="00333591">
        <w:t>Marina</w:t>
      </w:r>
      <w:r>
        <w:t xml:space="preserve"> Improvements </w:t>
      </w:r>
      <w:r w:rsidR="00333591">
        <w:t>at the City</w:t>
      </w:r>
      <w:r w:rsidR="009746AB">
        <w:t>’s</w:t>
      </w:r>
      <w:r w:rsidR="00333591">
        <w:t xml:space="preserve"> expense in the </w:t>
      </w:r>
      <w:r w:rsidR="009746AB">
        <w:t xml:space="preserve">maximum, </w:t>
      </w:r>
      <w:r w:rsidR="00333591">
        <w:t>up to</w:t>
      </w:r>
      <w:r w:rsidR="009746AB">
        <w:t xml:space="preserve"> amount of</w:t>
      </w:r>
      <w:r w:rsidR="00333591">
        <w:t xml:space="preserve"> $</w:t>
      </w:r>
      <w:r w:rsidR="00333591" w:rsidRPr="00333591">
        <w:t>1,143,807</w:t>
      </w:r>
      <w:r w:rsidR="009746AB">
        <w:t>, with the Developer responsible for all cost</w:t>
      </w:r>
      <w:r w:rsidR="00341198">
        <w:t>s in excess thereof,</w:t>
      </w:r>
      <w:r w:rsidR="00333591">
        <w:t xml:space="preserve"> as well as adjacent Riverwalk Improvements</w:t>
      </w:r>
      <w:r w:rsidR="008E610E">
        <w:t>, with a minimum investment of $250,000 by the Developer, all</w:t>
      </w:r>
      <w:r w:rsidR="00333591">
        <w:t xml:space="preserve"> at its </w:t>
      </w:r>
      <w:r w:rsidR="009746AB">
        <w:t xml:space="preserve">sole </w:t>
      </w:r>
      <w:r w:rsidR="00333591">
        <w:t>expense</w:t>
      </w:r>
      <w:r w:rsidR="008E610E">
        <w:t>, and the City has agreed to relocate underground storage tanks at its expense to accommodate the Project</w:t>
      </w:r>
      <w:r>
        <w:t>; and</w:t>
      </w:r>
    </w:p>
    <w:p w14:paraId="1AD9269C" w14:textId="77777777" w:rsidR="00341198" w:rsidRDefault="00341198" w:rsidP="00917169">
      <w:pPr>
        <w:widowControl/>
        <w:spacing w:line="450" w:lineRule="atLeast"/>
        <w:ind w:firstLine="720"/>
        <w:jc w:val="both"/>
      </w:pPr>
      <w:r w:rsidRPr="00341198">
        <w:rPr>
          <w:b/>
          <w:bCs/>
        </w:rPr>
        <w:t>WHEREAS</w:t>
      </w:r>
      <w:r>
        <w:t xml:space="preserve">, </w:t>
      </w:r>
      <w:r w:rsidR="00ED18B3">
        <w:t xml:space="preserve">subject to annual appropriation by Council, </w:t>
      </w:r>
      <w:r>
        <w:t>the City has agreed to</w:t>
      </w:r>
      <w:r w:rsidR="00ED18B3">
        <w:t xml:space="preserve"> appropriate on an annual basis during the term of the REV Grant the amount of $50,000 to be used by the City to provide enhanced programming and activation activities for St. Johns River Park and Friendship Fountain; and</w:t>
      </w:r>
    </w:p>
    <w:p w14:paraId="17AAF961" w14:textId="77777777" w:rsidR="00351D75" w:rsidRDefault="00351D75" w:rsidP="00351D75">
      <w:pPr>
        <w:widowControl/>
        <w:spacing w:line="450" w:lineRule="atLeast"/>
        <w:ind w:firstLine="720"/>
        <w:jc w:val="both"/>
        <w:rPr>
          <w:b/>
          <w:bCs/>
        </w:rPr>
      </w:pPr>
      <w:r>
        <w:rPr>
          <w:b/>
        </w:rPr>
        <w:t>WHEREAS</w:t>
      </w:r>
      <w:r>
        <w:t>, the DIA has considered the Developer</w:t>
      </w:r>
      <w:r w:rsidR="00856DDB">
        <w:t>’</w:t>
      </w:r>
      <w:r w:rsidR="0041205E">
        <w:t>s</w:t>
      </w:r>
      <w:r>
        <w:t xml:space="preserve"> request</w:t>
      </w:r>
      <w:r w:rsidR="00C13E65">
        <w:t>s</w:t>
      </w:r>
      <w:r>
        <w:t xml:space="preserve"> and has determined that </w:t>
      </w:r>
      <w:r w:rsidR="00C13E65">
        <w:t>the</w:t>
      </w:r>
      <w:r>
        <w:t xml:space="preserve"> </w:t>
      </w:r>
      <w:r w:rsidR="009746AB">
        <w:t>REV Grant</w:t>
      </w:r>
      <w:r w:rsidR="008E610E">
        <w:t xml:space="preserve">, infrastructure grant, restaurant </w:t>
      </w:r>
      <w:r w:rsidR="008E610E">
        <w:lastRenderedPageBreak/>
        <w:t xml:space="preserve">completion </w:t>
      </w:r>
      <w:proofErr w:type="gramStart"/>
      <w:r w:rsidR="008E610E">
        <w:t>grant</w:t>
      </w:r>
      <w:proofErr w:type="gramEnd"/>
      <w:r w:rsidR="009746AB">
        <w:t xml:space="preserve"> and property conveyance au</w:t>
      </w:r>
      <w:r w:rsidR="00856DDB">
        <w:t xml:space="preserve">thorized hereby </w:t>
      </w:r>
      <w:r>
        <w:t xml:space="preserve">will enable the Developer to </w:t>
      </w:r>
      <w:r w:rsidR="000C2740">
        <w:t xml:space="preserve">construct the Project </w:t>
      </w:r>
      <w:r>
        <w:t>as described in t</w:t>
      </w:r>
      <w:r w:rsidR="00074143">
        <w:t xml:space="preserve">he </w:t>
      </w:r>
      <w:r>
        <w:t>Redevelopment Agreement; and</w:t>
      </w:r>
    </w:p>
    <w:p w14:paraId="152DB563" w14:textId="77777777" w:rsidR="009F152D" w:rsidRPr="009F152D" w:rsidRDefault="009F152D" w:rsidP="00351D75">
      <w:pPr>
        <w:widowControl/>
        <w:spacing w:line="450" w:lineRule="atLeast"/>
        <w:ind w:firstLine="720"/>
        <w:jc w:val="both"/>
      </w:pPr>
      <w:r>
        <w:rPr>
          <w:b/>
        </w:rPr>
        <w:t xml:space="preserve">WHEREAS, </w:t>
      </w:r>
      <w:r w:rsidR="000C2740">
        <w:t>the P</w:t>
      </w:r>
      <w:r w:rsidR="00B95016">
        <w:t xml:space="preserve">roject is consistent with the DIA </w:t>
      </w:r>
      <w:r w:rsidR="00181EB8">
        <w:t>BID</w:t>
      </w:r>
      <w:r w:rsidR="00B95016">
        <w:t xml:space="preserve"> Plan, and furthers Redevelopment Goal </w:t>
      </w:r>
      <w:r w:rsidR="00DE4D55">
        <w:t>1</w:t>
      </w:r>
      <w:r w:rsidR="002260E9">
        <w:t xml:space="preserve">, </w:t>
      </w:r>
      <w:r w:rsidR="00DE4D55">
        <w:t>Reinforce Downtown as the City’s unique epicenter for business, history, cultu</w:t>
      </w:r>
      <w:r w:rsidR="002260E9">
        <w:t>re, education and entertainment</w:t>
      </w:r>
      <w:r w:rsidR="00DE4D55">
        <w:t>,</w:t>
      </w:r>
      <w:r w:rsidR="00B56F56">
        <w:t xml:space="preserve"> </w:t>
      </w:r>
      <w:r w:rsidR="00946646">
        <w:t>Redevelopment</w:t>
      </w:r>
      <w:r w:rsidR="00B56F56">
        <w:t xml:space="preserve"> </w:t>
      </w:r>
      <w:r w:rsidR="00946646">
        <w:t xml:space="preserve">Goal </w:t>
      </w:r>
      <w:r w:rsidR="00B56F56" w:rsidRPr="00B56F56">
        <w:t>4</w:t>
      </w:r>
      <w:r w:rsidR="00B56F56">
        <w:t>,</w:t>
      </w:r>
      <w:r w:rsidR="00B56F56" w:rsidRPr="00B56F56">
        <w:t xml:space="preserve"> </w:t>
      </w:r>
      <w:r w:rsidR="00B56F56">
        <w:t>i</w:t>
      </w:r>
      <w:r w:rsidR="00B56F56" w:rsidRPr="00B56F56">
        <w:t>mprove walkability/</w:t>
      </w:r>
      <w:proofErr w:type="spellStart"/>
      <w:r w:rsidR="00B56F56" w:rsidRPr="00B56F56">
        <w:t>bikeability</w:t>
      </w:r>
      <w:proofErr w:type="spellEnd"/>
      <w:r w:rsidR="00B56F56" w:rsidRPr="00B56F56">
        <w:t xml:space="preserve"> and connectivity to adjacent neighborhoods and the St. John River while creating highly walkable nodes; and</w:t>
      </w:r>
      <w:r w:rsidR="00B56F56">
        <w:t xml:space="preserve"> Redevelopment Goal 5, e</w:t>
      </w:r>
      <w:r w:rsidR="00B56F56" w:rsidRPr="00B56F56">
        <w:t>stablish a waterfront design framework to ensure a unique experience and sense of place</w:t>
      </w:r>
      <w:r w:rsidR="00592D3A">
        <w:t>; and</w:t>
      </w:r>
      <w:r w:rsidR="00B95016">
        <w:t xml:space="preserve"> </w:t>
      </w:r>
    </w:p>
    <w:p w14:paraId="159464D1" w14:textId="77777777" w:rsidR="00351D75" w:rsidRDefault="00351D75" w:rsidP="00351D75">
      <w:pPr>
        <w:widowControl/>
        <w:spacing w:line="450" w:lineRule="atLeast"/>
        <w:ind w:firstLine="720"/>
        <w:jc w:val="both"/>
      </w:pPr>
      <w:r>
        <w:rPr>
          <w:b/>
        </w:rPr>
        <w:t>WHEREAS</w:t>
      </w:r>
      <w:r>
        <w:t>, on</w:t>
      </w:r>
      <w:r w:rsidR="008E610E">
        <w:t xml:space="preserve"> January 20, 2021</w:t>
      </w:r>
      <w:r>
        <w:t xml:space="preserve">, the DIA approved a resolution (the “Resolution”) to enter into the Redevelopment Agreement, said Resolution being attached hereto as </w:t>
      </w:r>
      <w:r w:rsidR="00181EB8" w:rsidRPr="00320768">
        <w:rPr>
          <w:b/>
        </w:rPr>
        <w:t>Exhibit 1</w:t>
      </w:r>
      <w:r>
        <w:t>; and</w:t>
      </w:r>
    </w:p>
    <w:p w14:paraId="78EC7532" w14:textId="77777777" w:rsidR="00351D75" w:rsidRDefault="00272A44" w:rsidP="000C2740">
      <w:pPr>
        <w:spacing w:line="450" w:lineRule="atLeast"/>
        <w:jc w:val="both"/>
      </w:pPr>
      <w:r>
        <w:rPr>
          <w:rFonts w:cs="Courier New"/>
          <w:b/>
          <w:szCs w:val="23"/>
        </w:rPr>
        <w:tab/>
      </w:r>
      <w:r w:rsidR="00351D75">
        <w:rPr>
          <w:b/>
        </w:rPr>
        <w:t>WHEREAS</w:t>
      </w:r>
      <w:r w:rsidR="00351D75">
        <w:t xml:space="preserve">, it has been determined to be in the interest of the City to enter into the Redevelopment Agreement and approve of and adopt the matters set forth in this </w:t>
      </w:r>
      <w:r w:rsidR="000C2740">
        <w:t>O</w:t>
      </w:r>
      <w:r w:rsidR="00351D75">
        <w:t>rdinance; now, therefore,</w:t>
      </w:r>
    </w:p>
    <w:p w14:paraId="2259061D" w14:textId="77777777" w:rsidR="00CA7040" w:rsidRPr="00124D08" w:rsidRDefault="007206DD" w:rsidP="00124D08">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rPr>
          <w:rFonts w:cs="Courier New"/>
        </w:rPr>
      </w:pPr>
      <w:r w:rsidRPr="00124D08">
        <w:rPr>
          <w:rFonts w:cs="Courier New"/>
          <w:b/>
        </w:rPr>
        <w:tab/>
      </w:r>
      <w:r w:rsidR="00CA7040" w:rsidRPr="00124D08">
        <w:rPr>
          <w:rFonts w:cs="Courier New"/>
          <w:b/>
        </w:rPr>
        <w:t xml:space="preserve">BE IT ORDAINED </w:t>
      </w:r>
      <w:r w:rsidR="00CA7040" w:rsidRPr="00124D08">
        <w:rPr>
          <w:rFonts w:cs="Courier New"/>
          <w:bCs/>
        </w:rPr>
        <w:t>by the Council of the City of Jacksonville</w:t>
      </w:r>
      <w:r w:rsidR="00CA7040" w:rsidRPr="00124D08">
        <w:rPr>
          <w:rFonts w:cs="Courier New"/>
        </w:rPr>
        <w:t xml:space="preserve">: </w:t>
      </w:r>
    </w:p>
    <w:p w14:paraId="4C4C3F41" w14:textId="77777777" w:rsidR="00457EED" w:rsidRPr="00124D08" w:rsidRDefault="00457EED" w:rsidP="00124D08">
      <w:pPr>
        <w:spacing w:line="450" w:lineRule="atLeast"/>
        <w:ind w:firstLine="720"/>
        <w:jc w:val="both"/>
        <w:rPr>
          <w:rFonts w:cs="Courier New"/>
        </w:rPr>
      </w:pPr>
      <w:r w:rsidRPr="00124D08">
        <w:rPr>
          <w:rFonts w:cs="Courier New"/>
          <w:b/>
        </w:rPr>
        <w:t>Section</w:t>
      </w:r>
      <w:r w:rsidRPr="00124D08">
        <w:rPr>
          <w:rFonts w:cs="Courier New"/>
          <w:b/>
          <w:szCs w:val="23"/>
        </w:rPr>
        <w:t xml:space="preserve"> 1.</w:t>
      </w:r>
      <w:r w:rsidRPr="00124D08">
        <w:rPr>
          <w:rFonts w:cs="Courier New"/>
          <w:b/>
          <w:szCs w:val="23"/>
        </w:rPr>
        <w:tab/>
      </w:r>
      <w:r w:rsidRPr="00124D08">
        <w:rPr>
          <w:rFonts w:cs="Courier New"/>
          <w:b/>
          <w:szCs w:val="23"/>
        </w:rPr>
        <w:tab/>
        <w:t>Findings</w:t>
      </w:r>
      <w:r w:rsidR="004D278F" w:rsidRPr="00124D08">
        <w:rPr>
          <w:rFonts w:cs="Courier New"/>
          <w:b/>
          <w:szCs w:val="23"/>
        </w:rPr>
        <w:t>.</w:t>
      </w:r>
      <w:r w:rsidRPr="00124D08">
        <w:rPr>
          <w:rFonts w:cs="Courier New"/>
          <w:b/>
          <w:szCs w:val="23"/>
        </w:rPr>
        <w:t xml:space="preserve"> </w:t>
      </w:r>
      <w:r w:rsidRPr="00124D08">
        <w:rPr>
          <w:rFonts w:cs="Courier New"/>
        </w:rPr>
        <w:t xml:space="preserve">It is hereby ascertained, determined, </w:t>
      </w:r>
      <w:proofErr w:type="gramStart"/>
      <w:r w:rsidRPr="00124D08">
        <w:rPr>
          <w:rFonts w:cs="Courier New"/>
        </w:rPr>
        <w:t>found</w:t>
      </w:r>
      <w:proofErr w:type="gramEnd"/>
      <w:r w:rsidRPr="00124D08">
        <w:rPr>
          <w:rFonts w:cs="Courier New"/>
        </w:rPr>
        <w:t xml:space="preserve"> and declared as follows:</w:t>
      </w:r>
    </w:p>
    <w:p w14:paraId="24238DB6" w14:textId="77777777" w:rsidR="00457EED" w:rsidRPr="00124D08" w:rsidRDefault="00457EED" w:rsidP="00124D08">
      <w:pPr>
        <w:pStyle w:val="Heading2"/>
        <w:spacing w:before="0" w:after="0" w:line="450" w:lineRule="atLeast"/>
        <w:ind w:firstLine="720"/>
        <w:jc w:val="both"/>
        <w:rPr>
          <w:rFonts w:ascii="Courier New" w:hAnsi="Courier New" w:cs="Courier New"/>
          <w:b w:val="0"/>
          <w:i w:val="0"/>
          <w:sz w:val="23"/>
          <w:szCs w:val="23"/>
        </w:rPr>
      </w:pPr>
      <w:r w:rsidRPr="00124D08">
        <w:rPr>
          <w:rFonts w:ascii="Courier New" w:hAnsi="Courier New" w:cs="Courier New"/>
          <w:b w:val="0"/>
          <w:i w:val="0"/>
          <w:sz w:val="23"/>
          <w:szCs w:val="23"/>
        </w:rPr>
        <w:t>(a) The recitals set forth herein are true and correct.</w:t>
      </w:r>
    </w:p>
    <w:p w14:paraId="03004494" w14:textId="77777777" w:rsidR="00457EED" w:rsidRPr="00124D08" w:rsidRDefault="00457EED" w:rsidP="00124D08">
      <w:pPr>
        <w:pStyle w:val="Heading2"/>
        <w:spacing w:before="0" w:after="0" w:line="450" w:lineRule="atLeast"/>
        <w:ind w:firstLine="720"/>
        <w:jc w:val="both"/>
        <w:rPr>
          <w:rFonts w:ascii="Courier New" w:hAnsi="Courier New" w:cs="Courier New"/>
          <w:b w:val="0"/>
          <w:i w:val="0"/>
          <w:sz w:val="23"/>
          <w:szCs w:val="23"/>
        </w:rPr>
      </w:pPr>
      <w:r w:rsidRPr="00124D08">
        <w:rPr>
          <w:rFonts w:ascii="Courier New" w:hAnsi="Courier New" w:cs="Courier New"/>
          <w:b w:val="0"/>
          <w:i w:val="0"/>
          <w:sz w:val="23"/>
          <w:szCs w:val="23"/>
        </w:rPr>
        <w:t xml:space="preserve">(b) The </w:t>
      </w:r>
      <w:r w:rsidR="00B95016">
        <w:rPr>
          <w:rFonts w:ascii="Courier New" w:hAnsi="Courier New" w:cs="Courier New"/>
          <w:b w:val="0"/>
          <w:i w:val="0"/>
          <w:sz w:val="23"/>
          <w:szCs w:val="23"/>
        </w:rPr>
        <w:t>Project</w:t>
      </w:r>
      <w:r w:rsidRPr="00124D08">
        <w:rPr>
          <w:rFonts w:ascii="Courier New" w:hAnsi="Courier New" w:cs="Courier New"/>
          <w:b w:val="0"/>
          <w:i w:val="0"/>
          <w:sz w:val="23"/>
          <w:szCs w:val="23"/>
        </w:rPr>
        <w:t xml:space="preserve"> will greatly enhance </w:t>
      </w:r>
      <w:r w:rsidR="00D04BF9" w:rsidRPr="00124D08">
        <w:rPr>
          <w:rFonts w:ascii="Courier New" w:hAnsi="Courier New" w:cs="Courier New"/>
          <w:b w:val="0"/>
          <w:i w:val="0"/>
          <w:sz w:val="23"/>
          <w:szCs w:val="23"/>
        </w:rPr>
        <w:t>the</w:t>
      </w:r>
      <w:r w:rsidRPr="00124D08">
        <w:rPr>
          <w:rFonts w:ascii="Courier New" w:hAnsi="Courier New" w:cs="Courier New"/>
          <w:b w:val="0"/>
          <w:i w:val="0"/>
          <w:sz w:val="23"/>
          <w:szCs w:val="23"/>
        </w:rPr>
        <w:t xml:space="preserve"> City and otherwise promote and further the municipal purposes of the City. </w:t>
      </w:r>
    </w:p>
    <w:p w14:paraId="3C53A3DA" w14:textId="77777777" w:rsidR="00D31D8B" w:rsidRPr="00124D08" w:rsidRDefault="00457EED" w:rsidP="00124D08">
      <w:pPr>
        <w:spacing w:line="450" w:lineRule="atLeast"/>
        <w:ind w:firstLine="720"/>
        <w:jc w:val="both"/>
      </w:pPr>
      <w:r w:rsidRPr="00124D08">
        <w:t>(c)</w:t>
      </w:r>
      <w:r w:rsidRPr="00124D08">
        <w:rPr>
          <w:i/>
        </w:rPr>
        <w:t xml:space="preserve"> </w:t>
      </w:r>
      <w:r w:rsidRPr="00124D08">
        <w:t>The City's assistance for the Project will enable and facilitate the Project</w:t>
      </w:r>
      <w:r w:rsidR="00FB2A12" w:rsidRPr="00124D08">
        <w:t>,</w:t>
      </w:r>
      <w:r w:rsidRPr="00124D08">
        <w:t xml:space="preserve"> the Project will enhance and increase the City's tax base and revenues</w:t>
      </w:r>
      <w:r w:rsidR="00FB2A12" w:rsidRPr="00124D08">
        <w:t>,</w:t>
      </w:r>
      <w:r w:rsidRPr="00124D08">
        <w:t xml:space="preserve"> </w:t>
      </w:r>
      <w:r w:rsidR="00D04BF9" w:rsidRPr="00124D08">
        <w:t xml:space="preserve">and </w:t>
      </w:r>
      <w:r w:rsidRPr="00124D08">
        <w:t>the Project will improve the quality of life necessary to encourage and attract business expansion in the City.</w:t>
      </w:r>
    </w:p>
    <w:p w14:paraId="6FC1C3FA" w14:textId="77777777" w:rsidR="00D31D8B" w:rsidRPr="00124D08" w:rsidRDefault="00457EED" w:rsidP="00124D08">
      <w:pPr>
        <w:spacing w:line="450" w:lineRule="atLeast"/>
        <w:ind w:firstLine="720"/>
        <w:jc w:val="both"/>
      </w:pPr>
      <w:r w:rsidRPr="00124D08">
        <w:t>(d) Enhancement of the City's tax base and revenues</w:t>
      </w:r>
      <w:r w:rsidRPr="00124D08">
        <w:rPr>
          <w:bCs/>
        </w:rPr>
        <w:t xml:space="preserve"> </w:t>
      </w:r>
      <w:r w:rsidRPr="00124D08">
        <w:t xml:space="preserve">are </w:t>
      </w:r>
      <w:r w:rsidRPr="00124D08">
        <w:rPr>
          <w:bCs/>
          <w:iCs/>
        </w:rPr>
        <w:t>matters</w:t>
      </w:r>
      <w:r w:rsidRPr="00124D08">
        <w:t xml:space="preserve"> of State and City concern.</w:t>
      </w:r>
    </w:p>
    <w:p w14:paraId="7788403C" w14:textId="77777777" w:rsidR="00FB2A12" w:rsidRPr="00124D08" w:rsidRDefault="00457EED" w:rsidP="00124D08">
      <w:pPr>
        <w:spacing w:line="450" w:lineRule="atLeast"/>
        <w:ind w:firstLine="720"/>
        <w:jc w:val="both"/>
      </w:pPr>
      <w:r w:rsidRPr="00124D08">
        <w:t>(e) The Developer</w:t>
      </w:r>
      <w:r w:rsidR="000C2740">
        <w:t xml:space="preserve"> is</w:t>
      </w:r>
      <w:r w:rsidRPr="00124D08">
        <w:t xml:space="preserve"> qualified to carry out the Project.</w:t>
      </w:r>
    </w:p>
    <w:p w14:paraId="411525B9" w14:textId="77777777" w:rsidR="00457EED" w:rsidRPr="00124D08" w:rsidRDefault="00457EED" w:rsidP="00124D08">
      <w:pPr>
        <w:spacing w:line="450" w:lineRule="atLeast"/>
        <w:ind w:firstLine="720"/>
        <w:jc w:val="both"/>
      </w:pPr>
      <w:r w:rsidRPr="00124D08">
        <w:lastRenderedPageBreak/>
        <w:t>(</w:t>
      </w:r>
      <w:r w:rsidR="00FB2A12" w:rsidRPr="00124D08">
        <w:t>f</w:t>
      </w:r>
      <w:r w:rsidRPr="00124D08">
        <w:t>) The authorizations provided by this Ordinance are for public</w:t>
      </w:r>
      <w:r w:rsidR="00D04BF9" w:rsidRPr="00124D08">
        <w:t xml:space="preserve"> </w:t>
      </w:r>
      <w:r w:rsidRPr="00124D08">
        <w:t>uses and purposes for which the City may use its powers as a municipality and as a political subdivision of the State of Florida and may expend public funds, and the necessity in the public</w:t>
      </w:r>
      <w:r w:rsidR="00D04BF9" w:rsidRPr="00124D08">
        <w:t xml:space="preserve"> </w:t>
      </w:r>
      <w:r w:rsidRPr="00124D08">
        <w:t>interest for the provisions herein enacted is hereby declared as a matter of legislative determination.</w:t>
      </w:r>
    </w:p>
    <w:p w14:paraId="635501A6" w14:textId="77777777" w:rsidR="00457EED" w:rsidRDefault="00457EED" w:rsidP="00124D08">
      <w:pPr>
        <w:pStyle w:val="Heading1"/>
        <w:widowControl w:val="0"/>
        <w:jc w:val="both"/>
        <w:rPr>
          <w:rFonts w:cs="Courier New"/>
          <w:b w:val="0"/>
          <w:szCs w:val="23"/>
        </w:rPr>
      </w:pPr>
      <w:r w:rsidRPr="00124D08">
        <w:rPr>
          <w:rFonts w:cs="Courier New"/>
          <w:b w:val="0"/>
          <w:szCs w:val="23"/>
        </w:rPr>
        <w:tab/>
        <w:t>(</w:t>
      </w:r>
      <w:r w:rsidR="00FB2A12" w:rsidRPr="00124D08">
        <w:rPr>
          <w:rFonts w:cs="Courier New"/>
          <w:b w:val="0"/>
          <w:szCs w:val="23"/>
        </w:rPr>
        <w:t>g</w:t>
      </w:r>
      <w:r w:rsidRPr="00124D08">
        <w:rPr>
          <w:rFonts w:cs="Courier New"/>
          <w:b w:val="0"/>
          <w:szCs w:val="23"/>
        </w:rPr>
        <w:t>) This Ordinance is adopted pursuant to the provisions of Chapter</w:t>
      </w:r>
      <w:r w:rsidR="004C5E71">
        <w:rPr>
          <w:rFonts w:cs="Courier New"/>
          <w:b w:val="0"/>
          <w:szCs w:val="23"/>
        </w:rPr>
        <w:t xml:space="preserve">s 163, 166 and </w:t>
      </w:r>
      <w:r w:rsidRPr="00124D08">
        <w:rPr>
          <w:rFonts w:cs="Courier New"/>
          <w:b w:val="0"/>
          <w:szCs w:val="23"/>
        </w:rPr>
        <w:t>125, Florida Statutes, as amended, the City’s Charter, and other applicable provisions of law.</w:t>
      </w:r>
    </w:p>
    <w:p w14:paraId="4F2D162B" w14:textId="77777777" w:rsidR="00F3129A" w:rsidRDefault="009C7DA5" w:rsidP="00F3129A">
      <w:pPr>
        <w:pStyle w:val="Heading1"/>
        <w:widowControl w:val="0"/>
        <w:jc w:val="both"/>
        <w:rPr>
          <w:rFonts w:cs="Courier New"/>
          <w:b w:val="0"/>
          <w:bCs/>
          <w:szCs w:val="24"/>
        </w:rPr>
      </w:pPr>
      <w:r w:rsidRPr="009C7DA5">
        <w:rPr>
          <w:b w:val="0"/>
        </w:rPr>
        <w:tab/>
      </w:r>
      <w:r w:rsidR="00F3129A" w:rsidRPr="0009192D">
        <w:t xml:space="preserve">Section 2.  </w:t>
      </w:r>
      <w:r w:rsidR="00CA7040" w:rsidRPr="00124D08">
        <w:rPr>
          <w:rFonts w:cs="Courier New"/>
          <w:szCs w:val="23"/>
        </w:rPr>
        <w:t>Execution of Agreement</w:t>
      </w:r>
      <w:r w:rsidR="001C5A67" w:rsidRPr="00124D08">
        <w:rPr>
          <w:rFonts w:cs="Courier New"/>
          <w:szCs w:val="23"/>
        </w:rPr>
        <w:t>s</w:t>
      </w:r>
      <w:r w:rsidR="00CA7040" w:rsidRPr="00124D08">
        <w:rPr>
          <w:rFonts w:cs="Courier New"/>
          <w:szCs w:val="23"/>
        </w:rPr>
        <w:t>.</w:t>
      </w:r>
      <w:r w:rsidR="00CA7040" w:rsidRPr="00124D08">
        <w:rPr>
          <w:rFonts w:cs="Courier New"/>
          <w:b w:val="0"/>
          <w:szCs w:val="23"/>
        </w:rPr>
        <w:t xml:space="preserve">  </w:t>
      </w:r>
      <w:r w:rsidR="00CA7040" w:rsidRPr="00124D08">
        <w:rPr>
          <w:rFonts w:cs="Courier New"/>
          <w:b w:val="0"/>
          <w:bCs/>
          <w:szCs w:val="23"/>
        </w:rPr>
        <w:t>The Mayor (or his authorized designee</w:t>
      </w:r>
      <w:r w:rsidR="00CA7040" w:rsidRPr="00124D08">
        <w:rPr>
          <w:rFonts w:cs="Courier New"/>
          <w:b w:val="0"/>
          <w:bCs/>
          <w:szCs w:val="24"/>
        </w:rPr>
        <w:t xml:space="preserve">) and the Corporation Secretary are hereby authorized to execute and deliver </w:t>
      </w:r>
      <w:r w:rsidR="00B12F6C">
        <w:rPr>
          <w:rFonts w:cs="Courier New"/>
          <w:b w:val="0"/>
          <w:bCs/>
          <w:szCs w:val="24"/>
        </w:rPr>
        <w:t xml:space="preserve">the </w:t>
      </w:r>
      <w:r w:rsidR="00564E66">
        <w:rPr>
          <w:rFonts w:cs="Courier New"/>
          <w:b w:val="0"/>
          <w:bCs/>
          <w:szCs w:val="24"/>
        </w:rPr>
        <w:t xml:space="preserve">Redevelopment </w:t>
      </w:r>
      <w:r w:rsidR="00A15CF5">
        <w:rPr>
          <w:rFonts w:cs="Courier New"/>
          <w:b w:val="0"/>
          <w:bCs/>
          <w:szCs w:val="24"/>
        </w:rPr>
        <w:t>A</w:t>
      </w:r>
      <w:r w:rsidR="00B12F6C">
        <w:rPr>
          <w:rFonts w:cs="Courier New"/>
          <w:b w:val="0"/>
          <w:bCs/>
          <w:szCs w:val="24"/>
        </w:rPr>
        <w:t>greement</w:t>
      </w:r>
      <w:r w:rsidR="00564E66">
        <w:rPr>
          <w:rFonts w:cs="Courier New"/>
          <w:b w:val="0"/>
          <w:bCs/>
          <w:szCs w:val="24"/>
        </w:rPr>
        <w:t xml:space="preserve">, </w:t>
      </w:r>
      <w:r w:rsidR="00117AB0">
        <w:rPr>
          <w:rFonts w:cs="Courier New"/>
          <w:b w:val="0"/>
          <w:bCs/>
          <w:szCs w:val="24"/>
        </w:rPr>
        <w:t>Marina I</w:t>
      </w:r>
      <w:r w:rsidR="0011681E">
        <w:rPr>
          <w:rFonts w:cs="Courier New"/>
          <w:b w:val="0"/>
          <w:bCs/>
          <w:szCs w:val="24"/>
        </w:rPr>
        <w:t>mprovements Costs Disbursement</w:t>
      </w:r>
      <w:r w:rsidR="00564E66">
        <w:rPr>
          <w:rFonts w:cs="Courier New"/>
          <w:b w:val="0"/>
          <w:bCs/>
          <w:szCs w:val="24"/>
        </w:rPr>
        <w:t xml:space="preserve"> Agreement, </w:t>
      </w:r>
      <w:r w:rsidR="00117AB0">
        <w:rPr>
          <w:rFonts w:cs="Courier New"/>
          <w:b w:val="0"/>
          <w:bCs/>
          <w:szCs w:val="24"/>
        </w:rPr>
        <w:t xml:space="preserve">Marina Operating and Maintenance Agreement, </w:t>
      </w:r>
      <w:r w:rsidR="007633AA">
        <w:rPr>
          <w:rFonts w:cs="Courier New"/>
          <w:b w:val="0"/>
          <w:bCs/>
          <w:szCs w:val="24"/>
        </w:rPr>
        <w:t>quitclaim deed</w:t>
      </w:r>
      <w:r w:rsidR="00117AB0">
        <w:rPr>
          <w:rFonts w:cs="Courier New"/>
          <w:b w:val="0"/>
          <w:bCs/>
          <w:szCs w:val="24"/>
        </w:rPr>
        <w:t>, easements</w:t>
      </w:r>
      <w:r w:rsidR="007633AA">
        <w:rPr>
          <w:rFonts w:cs="Courier New"/>
          <w:b w:val="0"/>
          <w:bCs/>
          <w:szCs w:val="24"/>
        </w:rPr>
        <w:t xml:space="preserve"> </w:t>
      </w:r>
      <w:r w:rsidR="00564E66">
        <w:rPr>
          <w:rFonts w:cs="Courier New"/>
          <w:b w:val="0"/>
          <w:bCs/>
          <w:szCs w:val="24"/>
        </w:rPr>
        <w:t>and related documents</w:t>
      </w:r>
      <w:r w:rsidR="00CC30EB">
        <w:rPr>
          <w:rFonts w:cs="Courier New"/>
          <w:b w:val="0"/>
          <w:bCs/>
          <w:szCs w:val="24"/>
        </w:rPr>
        <w:t xml:space="preserve"> described in the Redevelopment Agreement</w:t>
      </w:r>
      <w:r w:rsidR="006C0E0A" w:rsidRPr="00124D08">
        <w:rPr>
          <w:rFonts w:cs="Courier New"/>
          <w:b w:val="0"/>
          <w:bCs/>
          <w:szCs w:val="24"/>
        </w:rPr>
        <w:t xml:space="preserve"> </w:t>
      </w:r>
      <w:r w:rsidR="00564E66">
        <w:rPr>
          <w:rFonts w:cs="Courier New"/>
          <w:b w:val="0"/>
          <w:bCs/>
          <w:szCs w:val="24"/>
        </w:rPr>
        <w:t xml:space="preserve">(collectively, the “Agreements”) </w:t>
      </w:r>
      <w:r w:rsidR="006C0E0A" w:rsidRPr="00124D08">
        <w:rPr>
          <w:rFonts w:cs="Courier New"/>
          <w:b w:val="0"/>
          <w:bCs/>
          <w:szCs w:val="24"/>
        </w:rPr>
        <w:t>substantially in the form</w:t>
      </w:r>
      <w:r w:rsidR="00580B55">
        <w:rPr>
          <w:rFonts w:cs="Courier New"/>
          <w:b w:val="0"/>
          <w:bCs/>
          <w:szCs w:val="24"/>
        </w:rPr>
        <w:t xml:space="preserve"> </w:t>
      </w:r>
      <w:r w:rsidR="00CC30EB">
        <w:rPr>
          <w:rFonts w:cs="Courier New"/>
          <w:b w:val="0"/>
          <w:bCs/>
          <w:szCs w:val="24"/>
        </w:rPr>
        <w:t>placed</w:t>
      </w:r>
      <w:r w:rsidR="00272A44" w:rsidRPr="00272A44">
        <w:t xml:space="preserve"> On File</w:t>
      </w:r>
      <w:r w:rsidR="00A15CF5">
        <w:rPr>
          <w:rFonts w:cs="Courier New"/>
          <w:b w:val="0"/>
          <w:bCs/>
          <w:szCs w:val="24"/>
        </w:rPr>
        <w:t xml:space="preserve"> w</w:t>
      </w:r>
      <w:r w:rsidR="00E41335" w:rsidRPr="00124D08">
        <w:rPr>
          <w:rFonts w:cs="Courier New"/>
          <w:b w:val="0"/>
          <w:bCs/>
          <w:szCs w:val="24"/>
        </w:rPr>
        <w:t>ith the Legislative Services Division</w:t>
      </w:r>
      <w:r w:rsidR="00564E66">
        <w:rPr>
          <w:rFonts w:cs="Courier New"/>
          <w:b w:val="0"/>
          <w:bCs/>
          <w:szCs w:val="24"/>
        </w:rPr>
        <w:t xml:space="preserve"> (with such “technical” changes as herein authorized)</w:t>
      </w:r>
      <w:r w:rsidR="00B12497">
        <w:rPr>
          <w:rFonts w:cs="Courier New"/>
          <w:b w:val="0"/>
          <w:bCs/>
          <w:szCs w:val="24"/>
        </w:rPr>
        <w:t xml:space="preserve">, </w:t>
      </w:r>
      <w:r w:rsidR="00564E66">
        <w:rPr>
          <w:rFonts w:cs="Courier New"/>
          <w:b w:val="0"/>
          <w:bCs/>
          <w:szCs w:val="24"/>
        </w:rPr>
        <w:t>for the purpose of implementing the recommendations of the DIA as further described</w:t>
      </w:r>
      <w:r w:rsidR="00733776">
        <w:rPr>
          <w:rFonts w:cs="Courier New"/>
          <w:b w:val="0"/>
          <w:bCs/>
          <w:szCs w:val="24"/>
        </w:rPr>
        <w:t xml:space="preserve"> in the Redevelopment Agreement.</w:t>
      </w:r>
      <w:r w:rsidR="00564E66">
        <w:rPr>
          <w:rFonts w:cs="Courier New"/>
          <w:b w:val="0"/>
          <w:bCs/>
          <w:szCs w:val="24"/>
        </w:rPr>
        <w:t xml:space="preserve"> </w:t>
      </w:r>
    </w:p>
    <w:p w14:paraId="0FB859CC" w14:textId="77777777" w:rsidR="00564E66" w:rsidRPr="00564E66" w:rsidRDefault="00564E66" w:rsidP="00564E66">
      <w:pPr>
        <w:spacing w:line="444" w:lineRule="atLeast"/>
        <w:ind w:left="-90" w:firstLine="810"/>
        <w:jc w:val="both"/>
        <w:outlineLvl w:val="1"/>
      </w:pPr>
      <w:r w:rsidRPr="00564E66">
        <w:rPr>
          <w:snapToGrid/>
        </w:rPr>
        <w:t>The Agreement</w:t>
      </w:r>
      <w:r>
        <w:rPr>
          <w:snapToGrid/>
        </w:rPr>
        <w:t>s</w:t>
      </w:r>
      <w:r w:rsidRPr="00564E66">
        <w:rPr>
          <w:snapToGrid/>
        </w:rPr>
        <w:t xml:space="preserve"> may include such additions, deletions and changes as may be reasonable, </w:t>
      </w:r>
      <w:proofErr w:type="gramStart"/>
      <w:r w:rsidRPr="00564E66">
        <w:rPr>
          <w:snapToGrid/>
        </w:rPr>
        <w:t>necessary</w:t>
      </w:r>
      <w:proofErr w:type="gramEnd"/>
      <w:r w:rsidRPr="00564E66">
        <w:rPr>
          <w:snapToGrid/>
        </w:rPr>
        <w:t xml:space="preserve"> and incidental for carrying out the purposes thereof, as may be acceptable to the Mayor, or his designee, with such inclusion and acceptance being evidenced by execution of the Agreement</w:t>
      </w:r>
      <w:r>
        <w:rPr>
          <w:snapToGrid/>
        </w:rPr>
        <w:t>s</w:t>
      </w:r>
      <w:r w:rsidRPr="00564E66">
        <w:rPr>
          <w:snapToGrid/>
        </w:rPr>
        <w:t xml:space="preserve"> by the Mayor or his designee.  No modification to the Agreement</w:t>
      </w:r>
      <w:r>
        <w:rPr>
          <w:snapToGrid/>
        </w:rPr>
        <w:t>s</w:t>
      </w:r>
      <w:r w:rsidRPr="00564E66">
        <w:rPr>
          <w:snapToGrid/>
        </w:rPr>
        <w:t xml:space="preserve"> may increase the financial obligations or the liability of the City and any such modification shall be technical only and shall be subject to appropriate legal review and approval of the General Counsel, or his or her designee, and all other appropriate action required by law. “Technical” is herein defined as including, but not limited to, changes in legal descriptions and surveys, descriptions </w:t>
      </w:r>
      <w:r w:rsidRPr="00564E66">
        <w:rPr>
          <w:snapToGrid/>
        </w:rPr>
        <w:lastRenderedPageBreak/>
        <w:t xml:space="preserve">of infrastructure improvements and/or any road project, ingress and egress, easements and rights of way, performance schedules (provided that no performance schedule may be extended for more than </w:t>
      </w:r>
      <w:r>
        <w:rPr>
          <w:snapToGrid/>
        </w:rPr>
        <w:t>six months without Council approval)</w:t>
      </w:r>
      <w:r w:rsidR="002260E9">
        <w:rPr>
          <w:snapToGrid/>
        </w:rPr>
        <w:t>,</w:t>
      </w:r>
      <w:r w:rsidRPr="00564E66">
        <w:rPr>
          <w:snapToGrid/>
        </w:rPr>
        <w:t xml:space="preserve"> design standards, </w:t>
      </w:r>
      <w:proofErr w:type="gramStart"/>
      <w:r w:rsidRPr="00564E66">
        <w:rPr>
          <w:snapToGrid/>
        </w:rPr>
        <w:t>access</w:t>
      </w:r>
      <w:proofErr w:type="gramEnd"/>
      <w:r w:rsidRPr="00564E66">
        <w:rPr>
          <w:snapToGrid/>
        </w:rPr>
        <w:t xml:space="preserve"> and site plan, which have no financial impact.</w:t>
      </w:r>
    </w:p>
    <w:p w14:paraId="2E59A959" w14:textId="77777777" w:rsidR="00D65176" w:rsidRPr="005D3121" w:rsidRDefault="00F3129A" w:rsidP="00117AB0">
      <w:pPr>
        <w:spacing w:line="450" w:lineRule="atLeast"/>
        <w:jc w:val="both"/>
        <w:rPr>
          <w:rFonts w:cs="Courier New"/>
          <w:szCs w:val="23"/>
        </w:rPr>
      </w:pPr>
      <w:r w:rsidRPr="00F3129A">
        <w:rPr>
          <w:b/>
        </w:rPr>
        <w:tab/>
      </w:r>
      <w:r w:rsidRPr="00F3129A">
        <w:rPr>
          <w:rFonts w:cs="Courier New"/>
          <w:b/>
          <w:szCs w:val="23"/>
        </w:rPr>
        <w:t xml:space="preserve">Section </w:t>
      </w:r>
      <w:r w:rsidR="002E457A">
        <w:rPr>
          <w:rFonts w:cs="Courier New"/>
          <w:b/>
          <w:szCs w:val="23"/>
        </w:rPr>
        <w:t>3</w:t>
      </w:r>
      <w:r w:rsidRPr="00F3129A">
        <w:rPr>
          <w:rFonts w:cs="Courier New"/>
          <w:b/>
          <w:szCs w:val="23"/>
        </w:rPr>
        <w:t>.</w:t>
      </w:r>
      <w:r w:rsidRPr="00F3129A">
        <w:rPr>
          <w:rFonts w:cs="Courier New"/>
          <w:b/>
          <w:szCs w:val="23"/>
        </w:rPr>
        <w:tab/>
      </w:r>
      <w:r w:rsidRPr="00F3129A">
        <w:rPr>
          <w:rFonts w:cs="Courier New"/>
          <w:b/>
          <w:szCs w:val="23"/>
        </w:rPr>
        <w:tab/>
      </w:r>
      <w:r w:rsidR="00D65176" w:rsidRPr="00117AB0">
        <w:rPr>
          <w:rFonts w:cs="Courier New"/>
          <w:b/>
          <w:bCs/>
          <w:szCs w:val="23"/>
        </w:rPr>
        <w:t>Payment of REV Grant.</w:t>
      </w:r>
      <w:r w:rsidR="00D65176" w:rsidRPr="005D3121">
        <w:rPr>
          <w:rFonts w:cs="Courier New"/>
          <w:szCs w:val="23"/>
        </w:rPr>
        <w:t xml:space="preserve">  </w:t>
      </w:r>
    </w:p>
    <w:p w14:paraId="40C284B0" w14:textId="77777777" w:rsidR="00D65176" w:rsidRPr="00071544" w:rsidRDefault="00D65176" w:rsidP="00D65176">
      <w:pPr>
        <w:pStyle w:val="Heading1"/>
        <w:spacing w:line="444" w:lineRule="atLeast"/>
        <w:jc w:val="both"/>
        <w:rPr>
          <w:rFonts w:cs="Courier New"/>
          <w:b w:val="0"/>
          <w:i/>
          <w:szCs w:val="23"/>
        </w:rPr>
      </w:pPr>
      <w:r>
        <w:rPr>
          <w:rFonts w:cs="Courier New"/>
          <w:b w:val="0"/>
          <w:szCs w:val="23"/>
        </w:rPr>
        <w:tab/>
        <w:t>(a)</w:t>
      </w:r>
      <w:r>
        <w:rPr>
          <w:rFonts w:cs="Courier New"/>
          <w:b w:val="0"/>
          <w:szCs w:val="23"/>
        </w:rPr>
        <w:tab/>
      </w:r>
      <w:r w:rsidRPr="00CD7401">
        <w:rPr>
          <w:rFonts w:cs="Courier New"/>
          <w:b w:val="0"/>
          <w:bCs/>
          <w:iCs/>
          <w:szCs w:val="23"/>
        </w:rPr>
        <w:t>The</w:t>
      </w:r>
      <w:r w:rsidRPr="00CD7401">
        <w:rPr>
          <w:rFonts w:cs="Courier New"/>
          <w:b w:val="0"/>
          <w:szCs w:val="23"/>
        </w:rPr>
        <w:t xml:space="preserve"> REV Grant </w:t>
      </w:r>
      <w:r>
        <w:rPr>
          <w:rFonts w:cs="Courier New"/>
          <w:b w:val="0"/>
          <w:szCs w:val="23"/>
        </w:rPr>
        <w:t>in the amount not to exceed $</w:t>
      </w:r>
      <w:r w:rsidR="00BB5ADC">
        <w:rPr>
          <w:rFonts w:cs="Courier New"/>
          <w:b w:val="0"/>
          <w:szCs w:val="23"/>
        </w:rPr>
        <w:t>12,996,885</w:t>
      </w:r>
      <w:r>
        <w:rPr>
          <w:rFonts w:cs="Courier New"/>
          <w:b w:val="0"/>
          <w:szCs w:val="23"/>
        </w:rPr>
        <w:t xml:space="preserve">, the terms of which are more specifically described in the Redevelopment Agreement, </w:t>
      </w:r>
      <w:r w:rsidRPr="00CD7401">
        <w:rPr>
          <w:rFonts w:cs="Courier New"/>
          <w:b w:val="0"/>
          <w:szCs w:val="23"/>
        </w:rPr>
        <w:t xml:space="preserve">shall not be deemed to constitute a debt, liability, </w:t>
      </w:r>
      <w:r w:rsidRPr="00CD7401">
        <w:rPr>
          <w:rFonts w:cs="Courier New"/>
          <w:b w:val="0"/>
          <w:iCs/>
          <w:szCs w:val="23"/>
        </w:rPr>
        <w:t>or obligation of the City or of the State of Florida or any</w:t>
      </w:r>
      <w:r w:rsidRPr="00CD7401">
        <w:rPr>
          <w:rFonts w:cs="Courier New"/>
          <w:b w:val="0"/>
          <w:szCs w:val="23"/>
        </w:rPr>
        <w:t xml:space="preserve"> </w:t>
      </w:r>
      <w:r w:rsidRPr="00CD7401">
        <w:rPr>
          <w:rFonts w:cs="Courier New"/>
          <w:b w:val="0"/>
          <w:bCs/>
          <w:iCs/>
          <w:szCs w:val="23"/>
        </w:rPr>
        <w:t>political</w:t>
      </w:r>
      <w:r w:rsidRPr="00CD7401">
        <w:rPr>
          <w:rFonts w:cs="Courier New"/>
          <w:b w:val="0"/>
          <w:szCs w:val="23"/>
        </w:rPr>
        <w:t xml:space="preserve"> subdivision thereof within the meaning of any constitutional or statutory limitation, or a pledge of the faith and credit or taxing power of the City or of the State of Florida </w:t>
      </w:r>
      <w:r w:rsidRPr="00CD7401">
        <w:rPr>
          <w:rFonts w:cs="Courier New"/>
          <w:b w:val="0"/>
          <w:iCs/>
          <w:szCs w:val="23"/>
        </w:rPr>
        <w:t>or</w:t>
      </w:r>
      <w:r w:rsidRPr="00CD7401">
        <w:rPr>
          <w:rFonts w:cs="Courier New"/>
          <w:b w:val="0"/>
          <w:szCs w:val="23"/>
        </w:rPr>
        <w:t xml:space="preserve"> any political subdivision thereof, but shall be payable solely </w:t>
      </w:r>
      <w:r w:rsidRPr="00CD7401">
        <w:rPr>
          <w:rFonts w:cs="Courier New"/>
          <w:b w:val="0"/>
          <w:iCs/>
          <w:szCs w:val="23"/>
        </w:rPr>
        <w:t xml:space="preserve">from the funds provided therefor as provided in this Section.  The Redevelopment Agreement </w:t>
      </w:r>
      <w:r w:rsidRPr="00CD7401">
        <w:rPr>
          <w:rFonts w:cs="Courier New"/>
          <w:b w:val="0"/>
          <w:szCs w:val="23"/>
        </w:rPr>
        <w:t xml:space="preserve">shall contain a statement to the effect that the City shall not be obligated to pay any installment of its financial assistance to the Developer except from the non-ad valorem revenues or </w:t>
      </w:r>
      <w:r w:rsidRPr="00CD7401">
        <w:rPr>
          <w:rFonts w:cs="Courier New"/>
          <w:b w:val="0"/>
          <w:iCs/>
          <w:szCs w:val="23"/>
        </w:rPr>
        <w:t>other</w:t>
      </w:r>
      <w:r w:rsidRPr="00CD7401">
        <w:rPr>
          <w:rFonts w:cs="Courier New"/>
          <w:b w:val="0"/>
          <w:szCs w:val="23"/>
        </w:rPr>
        <w:t xml:space="preserve"> legally available funds provided for that purpose, </w:t>
      </w:r>
      <w:r w:rsidRPr="00CD7401">
        <w:rPr>
          <w:rFonts w:cs="Courier New"/>
          <w:b w:val="0"/>
          <w:iCs/>
          <w:szCs w:val="23"/>
        </w:rPr>
        <w:t>that</w:t>
      </w:r>
      <w:r w:rsidRPr="00CD7401">
        <w:rPr>
          <w:rFonts w:cs="Courier New"/>
          <w:b w:val="0"/>
          <w:szCs w:val="23"/>
        </w:rPr>
        <w:t xml:space="preserve"> neither the faith and credit nor the taxing power of the City or of the State of Florida or any political subdivision thereof is pledged to the payment of any portion of such financial assistance, and that the Developer, or any person, firm or entity claiming by, </w:t>
      </w:r>
      <w:r w:rsidRPr="00CD7401">
        <w:rPr>
          <w:rFonts w:cs="Courier New"/>
          <w:b w:val="0"/>
          <w:iCs/>
          <w:szCs w:val="23"/>
        </w:rPr>
        <w:t>through</w:t>
      </w:r>
      <w:r w:rsidRPr="00CD7401">
        <w:rPr>
          <w:rFonts w:cs="Courier New"/>
          <w:b w:val="0"/>
          <w:szCs w:val="23"/>
        </w:rPr>
        <w:t xml:space="preserve"> or under the Developer, or any other person whomsoever, shall never have any right, directly or indirectly, to compel the exercise of the ad valorem taxing power of the City or of the State of Florida or any political subdivision thereof for the payment of any portion of such financial assistance.</w:t>
      </w:r>
    </w:p>
    <w:p w14:paraId="0169271D" w14:textId="77777777" w:rsidR="00D65176" w:rsidRDefault="00D65176" w:rsidP="00D65176">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s>
        <w:ind w:firstLine="720"/>
      </w:pPr>
      <w:r w:rsidRPr="00071544">
        <w:rPr>
          <w:rFonts w:cs="Courier New"/>
          <w:szCs w:val="23"/>
        </w:rPr>
        <w:t xml:space="preserve">(b) The </w:t>
      </w:r>
      <w:r w:rsidR="00B22F84">
        <w:rPr>
          <w:rFonts w:cs="Courier New"/>
          <w:szCs w:val="23"/>
        </w:rPr>
        <w:t>DIA Board</w:t>
      </w:r>
      <w:r w:rsidRPr="00071544">
        <w:rPr>
          <w:rFonts w:cs="Courier New"/>
          <w:szCs w:val="23"/>
        </w:rPr>
        <w:t xml:space="preserve"> is hereby authorized to and shall disburse the annual installments of the REV Grant </w:t>
      </w:r>
      <w:r>
        <w:rPr>
          <w:rFonts w:cs="Courier New"/>
          <w:szCs w:val="23"/>
        </w:rPr>
        <w:t xml:space="preserve">to the Developer </w:t>
      </w:r>
      <w:r w:rsidRPr="00071544">
        <w:rPr>
          <w:rFonts w:cs="Courier New"/>
          <w:szCs w:val="23"/>
        </w:rPr>
        <w:t>as provided in thi</w:t>
      </w:r>
      <w:r>
        <w:t xml:space="preserve">s Section in accordance with this Ordinance and the Redevelopment </w:t>
      </w:r>
      <w:r>
        <w:lastRenderedPageBreak/>
        <w:t>Agreement.</w:t>
      </w:r>
      <w:r w:rsidR="009F38AE">
        <w:t xml:space="preserve"> </w:t>
      </w:r>
    </w:p>
    <w:p w14:paraId="3A0E287A" w14:textId="77777777" w:rsidR="00A432AA" w:rsidRPr="00A432AA" w:rsidRDefault="00A432AA" w:rsidP="00D65176">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s>
        <w:ind w:firstLine="720"/>
        <w:rPr>
          <w:b/>
          <w:bCs/>
        </w:rPr>
      </w:pPr>
      <w:r w:rsidRPr="00A432AA">
        <w:rPr>
          <w:b/>
          <w:bCs/>
        </w:rPr>
        <w:t xml:space="preserve">Section 4. </w:t>
      </w:r>
      <w:r w:rsidRPr="00A432AA">
        <w:rPr>
          <w:b/>
          <w:bCs/>
        </w:rPr>
        <w:tab/>
      </w:r>
      <w:r w:rsidR="00412CB3">
        <w:rPr>
          <w:b/>
          <w:bCs/>
        </w:rPr>
        <w:t xml:space="preserve">Payment of </w:t>
      </w:r>
      <w:r w:rsidRPr="00A432AA">
        <w:rPr>
          <w:b/>
          <w:bCs/>
        </w:rPr>
        <w:t>Infrastructure Grant.</w:t>
      </w:r>
    </w:p>
    <w:p w14:paraId="4C3398DA" w14:textId="77777777" w:rsidR="00A432AA" w:rsidRPr="00A432AA" w:rsidRDefault="00A432AA" w:rsidP="00A432AA">
      <w:pPr>
        <w:numPr>
          <w:ilvl w:val="1"/>
          <w:numId w:val="0"/>
        </w:numPr>
        <w:tabs>
          <w:tab w:val="num" w:pos="1350"/>
        </w:tabs>
        <w:spacing w:line="444" w:lineRule="atLeast"/>
        <w:ind w:left="-90" w:firstLine="720"/>
        <w:jc w:val="both"/>
        <w:outlineLvl w:val="1"/>
        <w:rPr>
          <w:snapToGrid/>
        </w:rPr>
      </w:pPr>
      <w:r w:rsidRPr="00A432AA">
        <w:rPr>
          <w:snapToGrid/>
        </w:rPr>
        <w:t xml:space="preserve">(a) The </w:t>
      </w:r>
      <w:r>
        <w:rPr>
          <w:snapToGrid/>
        </w:rPr>
        <w:t>Infrastructure</w:t>
      </w:r>
      <w:r w:rsidRPr="00A432AA">
        <w:rPr>
          <w:snapToGrid/>
        </w:rPr>
        <w:t xml:space="preserve"> Grant shall not be deemed to constitute a debt, liability, or obligation of the City or of the State of Florida or any political subdivision thereof within the meaning of any constitutional or statutory limitation, or a pledge of the faith and credit or taxing power of the City or of the State of Florida or any political subdivision </w:t>
      </w:r>
      <w:proofErr w:type="gramStart"/>
      <w:r w:rsidRPr="00A432AA">
        <w:rPr>
          <w:snapToGrid/>
        </w:rPr>
        <w:t>thereof, but</w:t>
      </w:r>
      <w:proofErr w:type="gramEnd"/>
      <w:r w:rsidRPr="00A432AA">
        <w:rPr>
          <w:snapToGrid/>
        </w:rPr>
        <w:t xml:space="preserve"> shall be payable solely from the funds provided therefor as provided in this Section.  The Agreement shall contain a statement to the effect that the City shall not be obligated to pay any installment of its financial assistance to the Company except from the non-ad valorem revenues or other legally available funds provided for that purpose, that neither the faith and credit nor the taxing power of the City or of the State of Florida or any political subdivision thereof is pledged to the payment of any portion of such financial assistance, and that the Company, or any person, firm or entity claiming by, through or under the Company, or any other person whomsoever, shall never have any right, directly or indirectly, to compel the exercise of the ad valorem taxing power of the City or of the State of Florida or any political subdivision thereof for the payment of any portion of such financial assistance.</w:t>
      </w:r>
    </w:p>
    <w:p w14:paraId="727BC1E7" w14:textId="77777777" w:rsidR="00A432AA" w:rsidRPr="00A432AA" w:rsidRDefault="00A432AA" w:rsidP="00A432AA">
      <w:pPr>
        <w:numPr>
          <w:ilvl w:val="1"/>
          <w:numId w:val="0"/>
        </w:numPr>
        <w:tabs>
          <w:tab w:val="num" w:pos="1350"/>
        </w:tabs>
        <w:spacing w:line="444" w:lineRule="atLeast"/>
        <w:ind w:left="-90" w:firstLine="720"/>
        <w:jc w:val="both"/>
        <w:outlineLvl w:val="1"/>
        <w:rPr>
          <w:snapToGrid/>
        </w:rPr>
      </w:pPr>
      <w:r w:rsidRPr="00A432AA">
        <w:t xml:space="preserve">(b) The Mayor, or his designee, is hereby authorized to and shall disburse the </w:t>
      </w:r>
      <w:r>
        <w:t>Infrastructure</w:t>
      </w:r>
      <w:r w:rsidRPr="00A432AA">
        <w:t xml:space="preserve"> Grant as provided in this Sect</w:t>
      </w:r>
      <w:r w:rsidRPr="00A432AA">
        <w:rPr>
          <w:rFonts w:cs="Courier New"/>
          <w:szCs w:val="23"/>
        </w:rPr>
        <w:t xml:space="preserve">ion in accordance with this Ordinance and the </w:t>
      </w:r>
      <w:r w:rsidR="00412CB3">
        <w:rPr>
          <w:rFonts w:cs="Courier New"/>
          <w:szCs w:val="23"/>
        </w:rPr>
        <w:t xml:space="preserve">Redevelopment </w:t>
      </w:r>
      <w:r w:rsidRPr="00A432AA">
        <w:rPr>
          <w:rFonts w:cs="Courier New"/>
          <w:szCs w:val="23"/>
        </w:rPr>
        <w:t>Agreement.</w:t>
      </w:r>
    </w:p>
    <w:p w14:paraId="10CAAB8A" w14:textId="77777777" w:rsidR="00A432AA" w:rsidRPr="00A432AA" w:rsidRDefault="00A432AA" w:rsidP="00D65176">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s>
        <w:ind w:firstLine="720"/>
        <w:rPr>
          <w:b/>
          <w:bCs/>
        </w:rPr>
      </w:pPr>
      <w:r w:rsidRPr="00A432AA">
        <w:rPr>
          <w:b/>
          <w:bCs/>
        </w:rPr>
        <w:t xml:space="preserve">Section 5. </w:t>
      </w:r>
      <w:r w:rsidRPr="00A432AA">
        <w:rPr>
          <w:b/>
          <w:bCs/>
        </w:rPr>
        <w:tab/>
      </w:r>
      <w:r w:rsidR="00412CB3">
        <w:rPr>
          <w:b/>
          <w:bCs/>
        </w:rPr>
        <w:t xml:space="preserve">Payment of </w:t>
      </w:r>
      <w:r w:rsidRPr="00A432AA">
        <w:rPr>
          <w:b/>
          <w:bCs/>
        </w:rPr>
        <w:t>Restaurant Completion Grant.</w:t>
      </w:r>
    </w:p>
    <w:p w14:paraId="4A2380E8" w14:textId="77777777" w:rsidR="00A432AA" w:rsidRPr="00A432AA" w:rsidRDefault="00A432AA" w:rsidP="00A432AA">
      <w:pPr>
        <w:numPr>
          <w:ilvl w:val="1"/>
          <w:numId w:val="0"/>
        </w:numPr>
        <w:tabs>
          <w:tab w:val="num" w:pos="1350"/>
        </w:tabs>
        <w:spacing w:line="444" w:lineRule="atLeast"/>
        <w:ind w:left="-90" w:firstLine="720"/>
        <w:jc w:val="both"/>
        <w:outlineLvl w:val="1"/>
        <w:rPr>
          <w:snapToGrid/>
        </w:rPr>
      </w:pPr>
      <w:r w:rsidRPr="00A432AA">
        <w:rPr>
          <w:snapToGrid/>
        </w:rPr>
        <w:t xml:space="preserve">(a) The </w:t>
      </w:r>
      <w:r>
        <w:rPr>
          <w:snapToGrid/>
        </w:rPr>
        <w:t>Restaurant Completion</w:t>
      </w:r>
      <w:r w:rsidRPr="00A432AA">
        <w:rPr>
          <w:snapToGrid/>
        </w:rPr>
        <w:t xml:space="preserve"> Grant shall not be deemed to constitute a debt, liability, or obligation of the City or of the State of Florida or any political subdivision thereof within the meaning of any constitutional or statutory limitation, or a pledge of the faith and credit or taxing power of the City or of the State of Florida or any political subdivision </w:t>
      </w:r>
      <w:proofErr w:type="gramStart"/>
      <w:r w:rsidRPr="00A432AA">
        <w:rPr>
          <w:snapToGrid/>
        </w:rPr>
        <w:t>thereof, but</w:t>
      </w:r>
      <w:proofErr w:type="gramEnd"/>
      <w:r w:rsidRPr="00A432AA">
        <w:rPr>
          <w:snapToGrid/>
        </w:rPr>
        <w:t xml:space="preserve"> shall be payable </w:t>
      </w:r>
      <w:r w:rsidRPr="00A432AA">
        <w:rPr>
          <w:snapToGrid/>
        </w:rPr>
        <w:lastRenderedPageBreak/>
        <w:t>solely from the funds provided therefor as provided in this Section.  The Agreement shall contain a statement to the effect that the City shall not be obligated to pay any installment of its financial assistance to the Company except from the non-ad valorem revenues or other legally available funds provided for that purpose, that neither the faith and credit nor the taxing power of the City or of the State of Florida or any political subdivision thereof is pledged to the payment of any portion of such financial assistance, and that the Company, or any person, firm or entity claiming by, through or under the Company, or any other person whomsoever, shall never have any right, directly or indirectly, to compel the exercise of the ad valorem taxing power of the City or of the State of Florida or any political subdivision thereof for the payment of any portion of such financial assistance.</w:t>
      </w:r>
    </w:p>
    <w:p w14:paraId="4F1531D3" w14:textId="77777777" w:rsidR="00A432AA" w:rsidRDefault="00A432AA" w:rsidP="00A432AA">
      <w:pPr>
        <w:numPr>
          <w:ilvl w:val="1"/>
          <w:numId w:val="0"/>
        </w:numPr>
        <w:tabs>
          <w:tab w:val="num" w:pos="1350"/>
        </w:tabs>
        <w:spacing w:line="444" w:lineRule="atLeast"/>
        <w:ind w:left="-90" w:firstLine="720"/>
        <w:jc w:val="both"/>
        <w:outlineLvl w:val="1"/>
        <w:rPr>
          <w:rFonts w:cs="Courier New"/>
          <w:szCs w:val="23"/>
        </w:rPr>
      </w:pPr>
      <w:r w:rsidRPr="00A432AA">
        <w:t xml:space="preserve">(b) The Mayor, or his designee, is hereby authorized to and shall disburse the </w:t>
      </w:r>
      <w:r>
        <w:t>Restaurant Completion</w:t>
      </w:r>
      <w:r w:rsidRPr="00A432AA">
        <w:t xml:space="preserve"> Grant as provided in this Sect</w:t>
      </w:r>
      <w:r w:rsidRPr="00A432AA">
        <w:rPr>
          <w:rFonts w:cs="Courier New"/>
          <w:szCs w:val="23"/>
        </w:rPr>
        <w:t xml:space="preserve">ion in accordance with this Ordinance and the </w:t>
      </w:r>
      <w:r w:rsidR="00412CB3">
        <w:rPr>
          <w:rFonts w:cs="Courier New"/>
          <w:szCs w:val="23"/>
        </w:rPr>
        <w:t xml:space="preserve">Redevelopment </w:t>
      </w:r>
      <w:r w:rsidRPr="00A432AA">
        <w:rPr>
          <w:rFonts w:cs="Courier New"/>
          <w:szCs w:val="23"/>
        </w:rPr>
        <w:t>Agreement.</w:t>
      </w:r>
    </w:p>
    <w:p w14:paraId="7B255AEB" w14:textId="77777777" w:rsidR="00341198" w:rsidRPr="00A432AA" w:rsidRDefault="006C2B58" w:rsidP="00A432AA">
      <w:pPr>
        <w:numPr>
          <w:ilvl w:val="1"/>
          <w:numId w:val="0"/>
        </w:numPr>
        <w:tabs>
          <w:tab w:val="num" w:pos="1350"/>
        </w:tabs>
        <w:spacing w:line="444" w:lineRule="atLeast"/>
        <w:ind w:left="-90" w:firstLine="720"/>
        <w:jc w:val="both"/>
        <w:outlineLvl w:val="1"/>
        <w:rPr>
          <w:snapToGrid/>
        </w:rPr>
      </w:pPr>
      <w:r w:rsidRPr="006C2B58">
        <w:rPr>
          <w:rFonts w:cs="Courier New"/>
          <w:b/>
          <w:bCs/>
          <w:szCs w:val="23"/>
        </w:rPr>
        <w:t xml:space="preserve">Section 6. </w:t>
      </w:r>
      <w:r w:rsidRPr="006C2B58">
        <w:rPr>
          <w:rFonts w:cs="Courier New"/>
          <w:b/>
          <w:bCs/>
          <w:szCs w:val="23"/>
        </w:rPr>
        <w:tab/>
      </w:r>
      <w:r w:rsidRPr="006C2B58">
        <w:rPr>
          <w:rFonts w:cs="Courier New"/>
          <w:b/>
          <w:bCs/>
          <w:szCs w:val="23"/>
        </w:rPr>
        <w:tab/>
        <w:t>Annual Appropriation for Programming and Activation of St. Johns River Park and Friendship Fountain.</w:t>
      </w:r>
      <w:r w:rsidRPr="006C2B58">
        <w:rPr>
          <w:rFonts w:cs="Courier New"/>
          <w:szCs w:val="23"/>
        </w:rPr>
        <w:t xml:space="preserve">  Subject to an annual appropriation by City Council therefore,</w:t>
      </w:r>
      <w:r>
        <w:rPr>
          <w:rFonts w:cs="Courier New"/>
          <w:szCs w:val="23"/>
        </w:rPr>
        <w:t xml:space="preserve"> the City agrees to appropriate $50,000 per year for each year of the term of the REV Grant </w:t>
      </w:r>
      <w:r w:rsidR="00B54A79">
        <w:rPr>
          <w:rFonts w:cs="Courier New"/>
          <w:szCs w:val="23"/>
        </w:rPr>
        <w:t xml:space="preserve">(and for so long as the Developer remains eligible for a REV Grant payment pursuant to the terms of the Redevelopment Agreement) </w:t>
      </w:r>
      <w:r>
        <w:rPr>
          <w:rFonts w:cs="Courier New"/>
          <w:szCs w:val="23"/>
        </w:rPr>
        <w:t>to be used by the City for the programming and activation of St. Johns River Park and Friendship Fountain.</w:t>
      </w:r>
    </w:p>
    <w:p w14:paraId="631DDF75" w14:textId="77777777" w:rsidR="00EE215F" w:rsidRDefault="00EE215F" w:rsidP="002932C8">
      <w:pPr>
        <w:spacing w:line="450" w:lineRule="atLeast"/>
        <w:jc w:val="both"/>
        <w:rPr>
          <w:rFonts w:cs="Courier New"/>
        </w:rPr>
      </w:pPr>
      <w:r w:rsidRPr="0022773B">
        <w:rPr>
          <w:rFonts w:cs="Courier New"/>
          <w:b/>
          <w:szCs w:val="23"/>
        </w:rPr>
        <w:tab/>
        <w:t xml:space="preserve">Section </w:t>
      </w:r>
      <w:r w:rsidR="006C2B58">
        <w:rPr>
          <w:rFonts w:cs="Courier New"/>
          <w:b/>
          <w:szCs w:val="23"/>
        </w:rPr>
        <w:t>7</w:t>
      </w:r>
      <w:r w:rsidRPr="0022773B">
        <w:rPr>
          <w:rFonts w:cs="Courier New"/>
          <w:b/>
          <w:szCs w:val="23"/>
        </w:rPr>
        <w:t>.</w:t>
      </w:r>
      <w:r w:rsidRPr="0022773B">
        <w:rPr>
          <w:rFonts w:cs="Courier New"/>
          <w:b/>
          <w:szCs w:val="23"/>
        </w:rPr>
        <w:tab/>
      </w:r>
      <w:r w:rsidR="0022773B">
        <w:rPr>
          <w:rFonts w:cs="Courier New"/>
          <w:b/>
          <w:szCs w:val="23"/>
        </w:rPr>
        <w:tab/>
      </w:r>
      <w:r w:rsidRPr="0022773B">
        <w:rPr>
          <w:rFonts w:cs="Courier New"/>
          <w:b/>
          <w:szCs w:val="23"/>
        </w:rPr>
        <w:t>Waiver of Chapter 122</w:t>
      </w:r>
      <w:r w:rsidR="00883BF1">
        <w:rPr>
          <w:rFonts w:cs="Courier New"/>
          <w:b/>
          <w:szCs w:val="23"/>
        </w:rPr>
        <w:t xml:space="preserve"> (Public Property), Part 4 (Real Property), Subpart C (Community Redevelopment Real Property Dispositions), Section 122.432 (Appraisal of Property).  </w:t>
      </w:r>
      <w:r w:rsidR="002932C8">
        <w:rPr>
          <w:rFonts w:cs="Courier New"/>
        </w:rPr>
        <w:t xml:space="preserve">Section 122.432, </w:t>
      </w:r>
      <w:r w:rsidR="002932C8" w:rsidRPr="00A87F82">
        <w:rPr>
          <w:rFonts w:cs="Courier New"/>
          <w:i/>
        </w:rPr>
        <w:t>Ordinance Code</w:t>
      </w:r>
      <w:r w:rsidR="002932C8">
        <w:rPr>
          <w:rFonts w:cs="Courier New"/>
        </w:rPr>
        <w:t xml:space="preserve">, is hereby waived to eliminate the requirement of an appraisal </w:t>
      </w:r>
      <w:r w:rsidR="00FD4766">
        <w:rPr>
          <w:rFonts w:cs="Courier New"/>
        </w:rPr>
        <w:t>in connection with the sale of</w:t>
      </w:r>
      <w:r w:rsidR="002932C8">
        <w:rPr>
          <w:rFonts w:cs="Courier New"/>
        </w:rPr>
        <w:t xml:space="preserve"> the </w:t>
      </w:r>
      <w:r w:rsidR="005D559F">
        <w:rPr>
          <w:rFonts w:cs="Courier New"/>
        </w:rPr>
        <w:t>City</w:t>
      </w:r>
      <w:r w:rsidR="002932C8">
        <w:rPr>
          <w:rFonts w:cs="Courier New"/>
        </w:rPr>
        <w:t xml:space="preserve"> Parcel</w:t>
      </w:r>
      <w:r w:rsidR="00FD4766">
        <w:rPr>
          <w:rFonts w:cs="Courier New"/>
        </w:rPr>
        <w:t xml:space="preserve"> to </w:t>
      </w:r>
      <w:r w:rsidR="005D559F">
        <w:rPr>
          <w:rFonts w:cs="Courier New"/>
        </w:rPr>
        <w:t>the</w:t>
      </w:r>
      <w:r w:rsidR="00FD4766">
        <w:rPr>
          <w:rFonts w:cs="Courier New"/>
        </w:rPr>
        <w:t xml:space="preserve"> Developer</w:t>
      </w:r>
      <w:r w:rsidR="002932C8">
        <w:rPr>
          <w:rFonts w:cs="Courier New"/>
        </w:rPr>
        <w:t xml:space="preserve">.  </w:t>
      </w:r>
    </w:p>
    <w:p w14:paraId="0C126F89" w14:textId="77777777" w:rsidR="00AA2FB2" w:rsidRDefault="00610CB5" w:rsidP="005D559F">
      <w:pPr>
        <w:spacing w:line="450" w:lineRule="atLeast"/>
        <w:jc w:val="both"/>
      </w:pPr>
      <w:r>
        <w:rPr>
          <w:rFonts w:cs="Courier New"/>
        </w:rPr>
        <w:lastRenderedPageBreak/>
        <w:tab/>
      </w:r>
      <w:r w:rsidRPr="00610CB5">
        <w:rPr>
          <w:rFonts w:cs="Courier New"/>
          <w:b/>
        </w:rPr>
        <w:t xml:space="preserve">Section </w:t>
      </w:r>
      <w:r w:rsidR="006C2B58">
        <w:rPr>
          <w:rFonts w:cs="Courier New"/>
          <w:b/>
        </w:rPr>
        <w:t>8</w:t>
      </w:r>
      <w:r w:rsidRPr="00610CB5">
        <w:rPr>
          <w:rFonts w:cs="Courier New"/>
          <w:b/>
        </w:rPr>
        <w:t xml:space="preserve">. </w:t>
      </w:r>
      <w:r>
        <w:rPr>
          <w:rFonts w:cs="Courier New"/>
        </w:rPr>
        <w:tab/>
      </w:r>
      <w:r w:rsidR="00AA2FB2">
        <w:rPr>
          <w:b/>
        </w:rPr>
        <w:t xml:space="preserve">Designation of Authorized Official and </w:t>
      </w:r>
      <w:r w:rsidR="00AE373B">
        <w:rPr>
          <w:b/>
        </w:rPr>
        <w:t>DIA</w:t>
      </w:r>
      <w:r w:rsidR="00AA2FB2">
        <w:rPr>
          <w:b/>
        </w:rPr>
        <w:t xml:space="preserve"> as Contract Monitor.  </w:t>
      </w:r>
      <w:r w:rsidR="00AA2FB2">
        <w:t xml:space="preserve">The Mayor is designated as the authorized official of the City for the purpose of executing and delivering any contracts and documents and furnishing such information, data and documents for the Agreements and related documents as may be required and otherwise to act as the authorized official of the City in connection with the Agreements, and is further authorized to designate one or more other officials of the City to exercise any of the foregoing authorizations and to furnish or cause to be furnished such information and take or cause to be taken such action as may be necessary to enable the City to implement the </w:t>
      </w:r>
      <w:r w:rsidR="00136361">
        <w:t>Agreements</w:t>
      </w:r>
      <w:r w:rsidR="00AA2FB2">
        <w:t xml:space="preserve"> according to their terms.  The </w:t>
      </w:r>
      <w:r w:rsidR="00AE373B">
        <w:t xml:space="preserve">DIA </w:t>
      </w:r>
      <w:r w:rsidR="00AA2FB2">
        <w:t>is hereby required to administer and monitor the Redevelopment Agreement and to handle the City's responsibilities thereunder, including the City's responsibilities under such agreement working with and supported by all relevant City departments.</w:t>
      </w:r>
      <w:r w:rsidR="00AA2FB2" w:rsidRPr="00AA2FB2">
        <w:t xml:space="preserve"> </w:t>
      </w:r>
    </w:p>
    <w:p w14:paraId="3A4DA10E" w14:textId="77777777" w:rsidR="009A59AD" w:rsidRDefault="009A59AD" w:rsidP="004D4869">
      <w:pPr>
        <w:widowControl/>
        <w:tabs>
          <w:tab w:val="left" w:pos="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s>
        <w:spacing w:line="450" w:lineRule="atLeast"/>
        <w:jc w:val="both"/>
      </w:pPr>
      <w:r>
        <w:tab/>
      </w:r>
      <w:r w:rsidRPr="009A59AD">
        <w:rPr>
          <w:b/>
        </w:rPr>
        <w:t xml:space="preserve">Section </w:t>
      </w:r>
      <w:r w:rsidR="006C2B58">
        <w:rPr>
          <w:b/>
        </w:rPr>
        <w:t>9</w:t>
      </w:r>
      <w:r w:rsidRPr="009A59AD">
        <w:rPr>
          <w:b/>
        </w:rPr>
        <w:t xml:space="preserve">.  </w:t>
      </w:r>
      <w:r w:rsidR="005D559F">
        <w:rPr>
          <w:b/>
        </w:rPr>
        <w:tab/>
        <w:t xml:space="preserve">   </w:t>
      </w:r>
      <w:r w:rsidRPr="009A59AD">
        <w:rPr>
          <w:b/>
        </w:rPr>
        <w:t>Oversight Department.</w:t>
      </w:r>
      <w:r>
        <w:t xml:space="preserve">  The Department of Public Works shall oversee the </w:t>
      </w:r>
      <w:r w:rsidR="00813EAA">
        <w:t>P</w:t>
      </w:r>
      <w:r>
        <w:t>roject described herein</w:t>
      </w:r>
      <w:r w:rsidR="00813EAA">
        <w:t>, and the Department of Parks, Recreation and Community Services shall oversee the marina improvements and Riverwalk improvements portion of the Project.</w:t>
      </w:r>
    </w:p>
    <w:p w14:paraId="4F285819" w14:textId="77777777" w:rsidR="00525FFA" w:rsidRDefault="00AA2FB2" w:rsidP="00525FFA">
      <w:pPr>
        <w:pStyle w:val="Heading1"/>
        <w:spacing w:line="444" w:lineRule="atLeast"/>
        <w:jc w:val="both"/>
        <w:rPr>
          <w:b w:val="0"/>
        </w:rPr>
      </w:pPr>
      <w:r w:rsidRPr="005D3121">
        <w:tab/>
      </w:r>
      <w:r w:rsidR="00525FFA" w:rsidRPr="005D3121">
        <w:t xml:space="preserve">Section </w:t>
      </w:r>
      <w:r w:rsidR="006C2B58">
        <w:t>10</w:t>
      </w:r>
      <w:r w:rsidRPr="005D3121">
        <w:t>.</w:t>
      </w:r>
      <w:r w:rsidR="007F31B7">
        <w:t xml:space="preserve"> </w:t>
      </w:r>
      <w:r w:rsidRPr="005D3121">
        <w:tab/>
      </w:r>
      <w:r w:rsidRPr="005D3121">
        <w:rPr>
          <w:bCs/>
        </w:rPr>
        <w:t xml:space="preserve">Further </w:t>
      </w:r>
      <w:r w:rsidRPr="005D3121">
        <w:t>Authorizations.</w:t>
      </w:r>
      <w:r>
        <w:t xml:space="preserve"> </w:t>
      </w:r>
      <w:r w:rsidRPr="005D3121">
        <w:rPr>
          <w:b w:val="0"/>
        </w:rPr>
        <w:t xml:space="preserve"> </w:t>
      </w:r>
      <w:r w:rsidR="00AE373B" w:rsidRPr="00AE373B">
        <w:rPr>
          <w:b w:val="0"/>
        </w:rPr>
        <w:t>The Mayor, or his designee, and the Corporation Secretary, are hereby authorized to execute the Agreement</w:t>
      </w:r>
      <w:r w:rsidR="00AE373B">
        <w:rPr>
          <w:b w:val="0"/>
        </w:rPr>
        <w:t>s</w:t>
      </w:r>
      <w:r w:rsidR="00AE373B" w:rsidRPr="00AE373B">
        <w:rPr>
          <w:b w:val="0"/>
        </w:rPr>
        <w:t xml:space="preserve"> and all other contracts and documents and otherwise take all necessary action in connection therewith and herewith. The </w:t>
      </w:r>
      <w:r w:rsidR="00AE373B">
        <w:rPr>
          <w:b w:val="0"/>
        </w:rPr>
        <w:t xml:space="preserve">Chief </w:t>
      </w:r>
      <w:r w:rsidR="00AE373B" w:rsidRPr="00AE373B">
        <w:rPr>
          <w:b w:val="0"/>
        </w:rPr>
        <w:t>Executive</w:t>
      </w:r>
      <w:r w:rsidR="00AE373B">
        <w:rPr>
          <w:b w:val="0"/>
        </w:rPr>
        <w:t xml:space="preserve"> Officer</w:t>
      </w:r>
      <w:r w:rsidR="00AE373B" w:rsidRPr="00AE373B">
        <w:rPr>
          <w:b w:val="0"/>
        </w:rPr>
        <w:t xml:space="preserve"> of the </w:t>
      </w:r>
      <w:r w:rsidR="00AE373B">
        <w:rPr>
          <w:b w:val="0"/>
        </w:rPr>
        <w:t>DIA</w:t>
      </w:r>
      <w:r w:rsidR="00AE373B" w:rsidRPr="00AE373B">
        <w:rPr>
          <w:b w:val="0"/>
        </w:rPr>
        <w:t>, as contract administrator, is authorized to negotiate and execute all necessary changes and amendments to the Agreement</w:t>
      </w:r>
      <w:r w:rsidR="00AE373B">
        <w:rPr>
          <w:b w:val="0"/>
        </w:rPr>
        <w:t>s</w:t>
      </w:r>
      <w:r w:rsidR="00AE373B" w:rsidRPr="00AE373B">
        <w:rPr>
          <w:b w:val="0"/>
        </w:rPr>
        <w:t xml:space="preserve"> and other contracts and documents, to effectuate the purposes of this </w:t>
      </w:r>
      <w:r w:rsidR="00AE373B">
        <w:rPr>
          <w:b w:val="0"/>
        </w:rPr>
        <w:t>Ordinance</w:t>
      </w:r>
      <w:r w:rsidR="00AE373B" w:rsidRPr="00AE373B">
        <w:rPr>
          <w:b w:val="0"/>
        </w:rPr>
        <w:t xml:space="preserve">, without further Council action, provided such changes and amendments are limited to amendments that are technical in nature (as described in </w:t>
      </w:r>
      <w:r w:rsidR="00663941">
        <w:rPr>
          <w:b w:val="0"/>
        </w:rPr>
        <w:t xml:space="preserve">Section </w:t>
      </w:r>
      <w:r w:rsidR="00F1222D">
        <w:rPr>
          <w:b w:val="0"/>
        </w:rPr>
        <w:t>2</w:t>
      </w:r>
      <w:r w:rsidR="00663941">
        <w:rPr>
          <w:b w:val="0"/>
        </w:rPr>
        <w:t xml:space="preserve"> </w:t>
      </w:r>
      <w:r w:rsidR="00AE373B" w:rsidRPr="00AE373B">
        <w:rPr>
          <w:b w:val="0"/>
        </w:rPr>
        <w:t xml:space="preserve">hereof), and further provided that all such amendments shall be subject to appropriate legal review and approval by the </w:t>
      </w:r>
      <w:r w:rsidR="00AE373B" w:rsidRPr="00AE373B">
        <w:rPr>
          <w:b w:val="0"/>
        </w:rPr>
        <w:lastRenderedPageBreak/>
        <w:t xml:space="preserve">General Counsel, or his or her designee, and all other appropriate official action required by law. </w:t>
      </w:r>
    </w:p>
    <w:p w14:paraId="59C891E5" w14:textId="77777777" w:rsidR="00CA7040" w:rsidRDefault="00AA2FB2" w:rsidP="00117AB0">
      <w:pPr>
        <w:pStyle w:val="Heading1"/>
        <w:widowControl w:val="0"/>
        <w:spacing w:line="444" w:lineRule="atLeast"/>
        <w:jc w:val="both"/>
        <w:rPr>
          <w:rFonts w:cs="Courier New"/>
          <w:b w:val="0"/>
        </w:rPr>
      </w:pPr>
      <w:r>
        <w:rPr>
          <w:rFonts w:cs="Courier New"/>
          <w:b w:val="0"/>
        </w:rPr>
        <w:t xml:space="preserve">  </w:t>
      </w:r>
      <w:r>
        <w:rPr>
          <w:rFonts w:cs="Courier New"/>
          <w:b w:val="0"/>
        </w:rPr>
        <w:tab/>
      </w:r>
      <w:r w:rsidR="00525FFA" w:rsidRPr="005D3121">
        <w:rPr>
          <w:rFonts w:cs="Courier New"/>
        </w:rPr>
        <w:t xml:space="preserve">Section </w:t>
      </w:r>
      <w:r w:rsidR="00813EAA">
        <w:rPr>
          <w:rFonts w:cs="Courier New"/>
        </w:rPr>
        <w:t>1</w:t>
      </w:r>
      <w:r w:rsidR="006C2B58">
        <w:rPr>
          <w:rFonts w:cs="Courier New"/>
        </w:rPr>
        <w:t>1</w:t>
      </w:r>
      <w:r w:rsidRPr="005D3121">
        <w:rPr>
          <w:rFonts w:cs="Courier New"/>
        </w:rPr>
        <w:t>.</w:t>
      </w:r>
      <w:r w:rsidR="007F31B7">
        <w:rPr>
          <w:rFonts w:cs="Courier New"/>
        </w:rPr>
        <w:t xml:space="preserve"> </w:t>
      </w:r>
      <w:r w:rsidR="00A15CF5">
        <w:rPr>
          <w:rFonts w:cs="Courier New"/>
        </w:rPr>
        <w:tab/>
      </w:r>
      <w:r w:rsidR="00CA7040" w:rsidRPr="005D3121">
        <w:rPr>
          <w:rFonts w:cs="Courier New"/>
        </w:rPr>
        <w:t>Effective Date.</w:t>
      </w:r>
      <w:r w:rsidR="00CA7040" w:rsidRPr="005D3121">
        <w:rPr>
          <w:rFonts w:cs="Courier New"/>
          <w:b w:val="0"/>
        </w:rPr>
        <w:t xml:space="preserve">  This Ordinance shall become effective upon signature by the Mayor or upon becoming effective without the Mayor's signature.</w:t>
      </w:r>
    </w:p>
    <w:p w14:paraId="7E91DDB9" w14:textId="77777777" w:rsidR="00E37FCE" w:rsidRDefault="00E37FCE" w:rsidP="00E37FCE"/>
    <w:p w14:paraId="3CF3F2C0" w14:textId="77777777" w:rsidR="00DA47B2" w:rsidRDefault="00DA47B2" w:rsidP="00124D08">
      <w:pPr>
        <w:pStyle w:val="BodyText"/>
        <w:widowControl w:val="0"/>
        <w:tabs>
          <w:tab w:val="left" w:pos="-1440"/>
          <w:tab w:val="left" w:pos="-720"/>
          <w:tab w:val="left" w:pos="7200"/>
          <w:tab w:val="left" w:pos="7920"/>
          <w:tab w:val="left" w:pos="8730"/>
          <w:tab w:val="left" w:pos="10080"/>
          <w:tab w:val="left" w:pos="10800"/>
          <w:tab w:val="left" w:pos="11520"/>
          <w:tab w:val="left" w:pos="12240"/>
        </w:tabs>
        <w:rPr>
          <w:rFonts w:cs="Courier New"/>
        </w:rPr>
      </w:pPr>
    </w:p>
    <w:p w14:paraId="75B482FE" w14:textId="77777777" w:rsidR="00CA7040" w:rsidRPr="00124D08" w:rsidRDefault="00CA7040" w:rsidP="00124D08">
      <w:pPr>
        <w:pStyle w:val="BodyText"/>
        <w:widowControl w:val="0"/>
        <w:tabs>
          <w:tab w:val="left" w:pos="-1440"/>
          <w:tab w:val="left" w:pos="-720"/>
          <w:tab w:val="left" w:pos="7200"/>
          <w:tab w:val="left" w:pos="7920"/>
          <w:tab w:val="left" w:pos="8730"/>
          <w:tab w:val="left" w:pos="10080"/>
          <w:tab w:val="left" w:pos="10800"/>
          <w:tab w:val="left" w:pos="11520"/>
          <w:tab w:val="left" w:pos="12240"/>
        </w:tabs>
        <w:rPr>
          <w:rFonts w:cs="Courier New"/>
        </w:rPr>
      </w:pPr>
      <w:r w:rsidRPr="00124D08">
        <w:rPr>
          <w:rFonts w:cs="Courier New"/>
        </w:rPr>
        <w:t>Form Approved:</w:t>
      </w:r>
    </w:p>
    <w:p w14:paraId="291242E9" w14:textId="77777777" w:rsidR="00CA7040" w:rsidRPr="00124D08" w:rsidRDefault="00CA7040" w:rsidP="00124D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left" w:pos="10080"/>
          <w:tab w:val="left" w:pos="10800"/>
          <w:tab w:val="left" w:pos="11520"/>
          <w:tab w:val="left" w:pos="12240"/>
        </w:tabs>
        <w:spacing w:line="450" w:lineRule="atLeast"/>
        <w:jc w:val="both"/>
        <w:rPr>
          <w:rFonts w:cs="Courier New"/>
          <w:u w:val="single"/>
        </w:rPr>
      </w:pPr>
    </w:p>
    <w:p w14:paraId="3C9DA934" w14:textId="7D3FC723" w:rsidR="00CA7040" w:rsidRPr="000C1EF3" w:rsidRDefault="00670092" w:rsidP="000C1EF3">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rPr>
          <w:u w:val="single"/>
        </w:rPr>
      </w:pPr>
      <w:r>
        <w:rPr>
          <w:rFonts w:cs="Courier New"/>
          <w:szCs w:val="23"/>
          <w:u w:val="single"/>
        </w:rPr>
        <w:t xml:space="preserve">     /s/ John Sawyer__</w:t>
      </w:r>
      <w:r w:rsidR="000C1EF3" w:rsidRPr="008254B1">
        <w:rPr>
          <w:u w:val="single"/>
        </w:rPr>
        <w:t xml:space="preserve"> </w:t>
      </w:r>
    </w:p>
    <w:p w14:paraId="07711173" w14:textId="77777777" w:rsidR="00CA7040" w:rsidRPr="00124D08" w:rsidRDefault="00CA7040" w:rsidP="00124D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left" w:pos="10080"/>
          <w:tab w:val="left" w:pos="10800"/>
          <w:tab w:val="left" w:pos="11520"/>
          <w:tab w:val="left" w:pos="12240"/>
        </w:tabs>
        <w:spacing w:line="450" w:lineRule="atLeast"/>
        <w:jc w:val="both"/>
        <w:rPr>
          <w:rFonts w:cs="Courier New"/>
        </w:rPr>
      </w:pPr>
      <w:r w:rsidRPr="00124D08">
        <w:rPr>
          <w:rFonts w:cs="Courier New"/>
        </w:rPr>
        <w:t>Office of General Counsel</w:t>
      </w:r>
    </w:p>
    <w:p w14:paraId="17B72F4A" w14:textId="77777777" w:rsidR="00CA7040" w:rsidRDefault="00CA7040" w:rsidP="00124D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left" w:pos="10080"/>
          <w:tab w:val="left" w:pos="10800"/>
          <w:tab w:val="left" w:pos="11520"/>
          <w:tab w:val="left" w:pos="12240"/>
        </w:tabs>
        <w:spacing w:line="450" w:lineRule="atLeast"/>
        <w:jc w:val="both"/>
        <w:rPr>
          <w:rFonts w:cs="Courier New"/>
        </w:rPr>
      </w:pPr>
      <w:r w:rsidRPr="00124D08">
        <w:rPr>
          <w:rFonts w:cs="Courier New"/>
        </w:rPr>
        <w:t xml:space="preserve">Legislation Prepared By: John </w:t>
      </w:r>
      <w:r w:rsidR="00A15CF5">
        <w:rPr>
          <w:rFonts w:cs="Courier New"/>
        </w:rPr>
        <w:t>Sawyer</w:t>
      </w:r>
    </w:p>
    <w:p w14:paraId="699DDA6F" w14:textId="301767BD" w:rsidR="000728CF" w:rsidRPr="006877FB" w:rsidRDefault="000728CF" w:rsidP="00124D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left" w:pos="10080"/>
          <w:tab w:val="left" w:pos="10800"/>
          <w:tab w:val="left" w:pos="11520"/>
          <w:tab w:val="left" w:pos="12240"/>
        </w:tabs>
        <w:spacing w:line="450" w:lineRule="atLeast"/>
        <w:jc w:val="both"/>
        <w:rPr>
          <w:rFonts w:cs="Courier New"/>
          <w:sz w:val="16"/>
          <w:szCs w:val="16"/>
        </w:rPr>
      </w:pPr>
      <w:r w:rsidRPr="006877FB">
        <w:rPr>
          <w:rFonts w:cs="Courier New"/>
          <w:sz w:val="16"/>
          <w:szCs w:val="16"/>
        </w:rPr>
        <w:fldChar w:fldCharType="begin"/>
      </w:r>
      <w:r w:rsidRPr="006877FB">
        <w:rPr>
          <w:rFonts w:cs="Courier New"/>
          <w:sz w:val="16"/>
          <w:szCs w:val="16"/>
        </w:rPr>
        <w:instrText xml:space="preserve"> FILENAME  \* Caps  \* MERGEFORMAT </w:instrText>
      </w:r>
      <w:r w:rsidRPr="006877FB">
        <w:rPr>
          <w:rFonts w:cs="Courier New"/>
          <w:sz w:val="16"/>
          <w:szCs w:val="16"/>
        </w:rPr>
        <w:fldChar w:fldCharType="separate"/>
      </w:r>
      <w:r w:rsidR="00670092">
        <w:rPr>
          <w:rFonts w:cs="Courier New"/>
          <w:noProof/>
          <w:sz w:val="16"/>
          <w:szCs w:val="16"/>
        </w:rPr>
        <w:t>GC-#1425404-V2-Leg__2021-__Related_(Maritime)_RDA.Docx</w:t>
      </w:r>
      <w:r w:rsidRPr="006877FB">
        <w:rPr>
          <w:rFonts w:cs="Courier New"/>
          <w:sz w:val="16"/>
          <w:szCs w:val="16"/>
        </w:rPr>
        <w:fldChar w:fldCharType="end"/>
      </w:r>
    </w:p>
    <w:sectPr w:rsidR="000728CF" w:rsidRPr="006877FB">
      <w:footerReference w:type="even" r:id="rId7"/>
      <w:footerReference w:type="default" r:id="rId8"/>
      <w:footnotePr>
        <w:numRestart w:val="eachSect"/>
      </w:footnotePr>
      <w:endnotePr>
        <w:numFmt w:val="decimal"/>
      </w:endnotePr>
      <w:type w:val="continuous"/>
      <w:pgSz w:w="12240" w:h="15840" w:code="1"/>
      <w:pgMar w:top="1008" w:right="1440" w:bottom="720" w:left="1440" w:header="720" w:footer="432" w:gutter="0"/>
      <w:pgBorders>
        <w:left w:val="single" w:sz="4" w:space="13" w:color="auto"/>
        <w:right w:val="single" w:sz="4" w:space="13" w:color="auto"/>
      </w:pgBorders>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821C5" w14:textId="77777777" w:rsidR="004E14AF" w:rsidRDefault="004E14AF">
      <w:r>
        <w:separator/>
      </w:r>
    </w:p>
  </w:endnote>
  <w:endnote w:type="continuationSeparator" w:id="0">
    <w:p w14:paraId="27621C0C" w14:textId="77777777" w:rsidR="004E14AF" w:rsidRDefault="004E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0FE55" w14:textId="77777777" w:rsidR="00943B48" w:rsidRDefault="00943B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04C9DD79" w14:textId="77777777" w:rsidR="00943B48" w:rsidRDefault="00943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D440" w14:textId="77777777" w:rsidR="00943B48" w:rsidRDefault="00943B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F316D39" w14:textId="77777777" w:rsidR="00943B48" w:rsidRDefault="00943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1C923" w14:textId="77777777" w:rsidR="004E14AF" w:rsidRDefault="004E14AF">
      <w:r>
        <w:separator/>
      </w:r>
    </w:p>
  </w:footnote>
  <w:footnote w:type="continuationSeparator" w:id="0">
    <w:p w14:paraId="7D66367C" w14:textId="77777777" w:rsidR="004E14AF" w:rsidRDefault="004E1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75E84"/>
    <w:multiLevelType w:val="singleLevel"/>
    <w:tmpl w:val="2A903F46"/>
    <w:lvl w:ilvl="0">
      <w:start w:val="1"/>
      <w:numFmt w:val="upperLetter"/>
      <w:pStyle w:val="Style94"/>
      <w:lvlText w:val="%1."/>
      <w:lvlJc w:val="left"/>
      <w:pPr>
        <w:tabs>
          <w:tab w:val="num" w:pos="2160"/>
        </w:tabs>
        <w:ind w:firstLine="1440"/>
      </w:pPr>
      <w:rPr>
        <w:rFonts w:hint="default"/>
        <w:u w:val="none"/>
      </w:rPr>
    </w:lvl>
  </w:abstractNum>
  <w:abstractNum w:abstractNumId="1" w15:restartNumberingAfterBreak="0">
    <w:nsid w:val="2B5B7893"/>
    <w:multiLevelType w:val="hybridMultilevel"/>
    <w:tmpl w:val="C532B664"/>
    <w:lvl w:ilvl="0" w:tplc="1C762D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D4467D"/>
    <w:multiLevelType w:val="hybridMultilevel"/>
    <w:tmpl w:val="096CC0DE"/>
    <w:lvl w:ilvl="0" w:tplc="BC00EC2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A8816D0"/>
    <w:multiLevelType w:val="hybridMultilevel"/>
    <w:tmpl w:val="9C6435B0"/>
    <w:lvl w:ilvl="0" w:tplc="12523CA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6E661B"/>
    <w:multiLevelType w:val="hybridMultilevel"/>
    <w:tmpl w:val="91CCC874"/>
    <w:lvl w:ilvl="0" w:tplc="D1EE20F4">
      <w:start w:val="3"/>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2"/>
  </w:num>
  <w:num w:numId="15">
    <w:abstractNumId w:val="1"/>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040"/>
    <w:rsid w:val="00002D06"/>
    <w:rsid w:val="0000739E"/>
    <w:rsid w:val="00011A14"/>
    <w:rsid w:val="00013446"/>
    <w:rsid w:val="00021B95"/>
    <w:rsid w:val="00024138"/>
    <w:rsid w:val="00026482"/>
    <w:rsid w:val="00031DF7"/>
    <w:rsid w:val="00034D2E"/>
    <w:rsid w:val="00042F52"/>
    <w:rsid w:val="00044E82"/>
    <w:rsid w:val="0005073E"/>
    <w:rsid w:val="0005506B"/>
    <w:rsid w:val="00060542"/>
    <w:rsid w:val="00061110"/>
    <w:rsid w:val="00065374"/>
    <w:rsid w:val="0006564C"/>
    <w:rsid w:val="00065751"/>
    <w:rsid w:val="00071544"/>
    <w:rsid w:val="000728CF"/>
    <w:rsid w:val="00073066"/>
    <w:rsid w:val="00073AC5"/>
    <w:rsid w:val="00074143"/>
    <w:rsid w:val="00077745"/>
    <w:rsid w:val="0009192D"/>
    <w:rsid w:val="0009288A"/>
    <w:rsid w:val="00094560"/>
    <w:rsid w:val="00097918"/>
    <w:rsid w:val="000A7716"/>
    <w:rsid w:val="000B10D6"/>
    <w:rsid w:val="000B5D91"/>
    <w:rsid w:val="000B702E"/>
    <w:rsid w:val="000C040D"/>
    <w:rsid w:val="000C1EF3"/>
    <w:rsid w:val="000C2740"/>
    <w:rsid w:val="000D0D5F"/>
    <w:rsid w:val="000D58F4"/>
    <w:rsid w:val="000F237E"/>
    <w:rsid w:val="000F2D7B"/>
    <w:rsid w:val="00100C3E"/>
    <w:rsid w:val="0011681E"/>
    <w:rsid w:val="00117AB0"/>
    <w:rsid w:val="00124D08"/>
    <w:rsid w:val="001254B0"/>
    <w:rsid w:val="00131981"/>
    <w:rsid w:val="001320A5"/>
    <w:rsid w:val="001339F8"/>
    <w:rsid w:val="00136361"/>
    <w:rsid w:val="001413CD"/>
    <w:rsid w:val="00141430"/>
    <w:rsid w:val="00143B0C"/>
    <w:rsid w:val="00144642"/>
    <w:rsid w:val="00144C53"/>
    <w:rsid w:val="001509DF"/>
    <w:rsid w:val="00152FC3"/>
    <w:rsid w:val="00161899"/>
    <w:rsid w:val="00163226"/>
    <w:rsid w:val="0016448B"/>
    <w:rsid w:val="00164579"/>
    <w:rsid w:val="00165484"/>
    <w:rsid w:val="00171BA8"/>
    <w:rsid w:val="0017430E"/>
    <w:rsid w:val="001777CA"/>
    <w:rsid w:val="00181EB8"/>
    <w:rsid w:val="00181F54"/>
    <w:rsid w:val="00182A2D"/>
    <w:rsid w:val="00184C0C"/>
    <w:rsid w:val="0018753B"/>
    <w:rsid w:val="001908EB"/>
    <w:rsid w:val="00191868"/>
    <w:rsid w:val="00195DFE"/>
    <w:rsid w:val="001965B2"/>
    <w:rsid w:val="0019698D"/>
    <w:rsid w:val="00196ACB"/>
    <w:rsid w:val="001973C9"/>
    <w:rsid w:val="001A7C87"/>
    <w:rsid w:val="001B0408"/>
    <w:rsid w:val="001B3171"/>
    <w:rsid w:val="001B51AE"/>
    <w:rsid w:val="001B586F"/>
    <w:rsid w:val="001B5AA7"/>
    <w:rsid w:val="001C001D"/>
    <w:rsid w:val="001C27CC"/>
    <w:rsid w:val="001C5A67"/>
    <w:rsid w:val="001C6171"/>
    <w:rsid w:val="001C6AFA"/>
    <w:rsid w:val="001D0B51"/>
    <w:rsid w:val="001D33A7"/>
    <w:rsid w:val="001D36D5"/>
    <w:rsid w:val="001D4E26"/>
    <w:rsid w:val="001F07DE"/>
    <w:rsid w:val="001F34A2"/>
    <w:rsid w:val="001F40F8"/>
    <w:rsid w:val="001F68F7"/>
    <w:rsid w:val="00202751"/>
    <w:rsid w:val="00202E75"/>
    <w:rsid w:val="00212706"/>
    <w:rsid w:val="002128FF"/>
    <w:rsid w:val="00213F37"/>
    <w:rsid w:val="002235A5"/>
    <w:rsid w:val="002260E9"/>
    <w:rsid w:val="0022773B"/>
    <w:rsid w:val="00232677"/>
    <w:rsid w:val="0024374A"/>
    <w:rsid w:val="002442FC"/>
    <w:rsid w:val="00244DA9"/>
    <w:rsid w:val="0024598D"/>
    <w:rsid w:val="00246678"/>
    <w:rsid w:val="00250B33"/>
    <w:rsid w:val="00250FA1"/>
    <w:rsid w:val="00252D11"/>
    <w:rsid w:val="002541BF"/>
    <w:rsid w:val="002569B9"/>
    <w:rsid w:val="0025755C"/>
    <w:rsid w:val="00265230"/>
    <w:rsid w:val="0026641F"/>
    <w:rsid w:val="0026776A"/>
    <w:rsid w:val="00272A44"/>
    <w:rsid w:val="00273373"/>
    <w:rsid w:val="00280258"/>
    <w:rsid w:val="002814D7"/>
    <w:rsid w:val="0028354A"/>
    <w:rsid w:val="002863F5"/>
    <w:rsid w:val="00287949"/>
    <w:rsid w:val="002919ED"/>
    <w:rsid w:val="0029266B"/>
    <w:rsid w:val="002932C8"/>
    <w:rsid w:val="002A33E5"/>
    <w:rsid w:val="002A3AE9"/>
    <w:rsid w:val="002A4A3A"/>
    <w:rsid w:val="002A7219"/>
    <w:rsid w:val="002B76EB"/>
    <w:rsid w:val="002C1ADA"/>
    <w:rsid w:val="002C566C"/>
    <w:rsid w:val="002D27D6"/>
    <w:rsid w:val="002D3F62"/>
    <w:rsid w:val="002D6C0A"/>
    <w:rsid w:val="002E06E0"/>
    <w:rsid w:val="002E3593"/>
    <w:rsid w:val="002E457A"/>
    <w:rsid w:val="002E5F56"/>
    <w:rsid w:val="002E6057"/>
    <w:rsid w:val="002F08DB"/>
    <w:rsid w:val="002F2FA8"/>
    <w:rsid w:val="002F5474"/>
    <w:rsid w:val="002F7486"/>
    <w:rsid w:val="0030496B"/>
    <w:rsid w:val="00321BB8"/>
    <w:rsid w:val="00330995"/>
    <w:rsid w:val="00332357"/>
    <w:rsid w:val="00333591"/>
    <w:rsid w:val="003340F6"/>
    <w:rsid w:val="00334F28"/>
    <w:rsid w:val="00340603"/>
    <w:rsid w:val="00341198"/>
    <w:rsid w:val="00347641"/>
    <w:rsid w:val="003512FB"/>
    <w:rsid w:val="00351D75"/>
    <w:rsid w:val="00354922"/>
    <w:rsid w:val="00355032"/>
    <w:rsid w:val="00356787"/>
    <w:rsid w:val="0036441D"/>
    <w:rsid w:val="00364BEB"/>
    <w:rsid w:val="003676ED"/>
    <w:rsid w:val="00373DF4"/>
    <w:rsid w:val="003741D9"/>
    <w:rsid w:val="00375448"/>
    <w:rsid w:val="00376650"/>
    <w:rsid w:val="0038095C"/>
    <w:rsid w:val="003810FE"/>
    <w:rsid w:val="00383405"/>
    <w:rsid w:val="003909BA"/>
    <w:rsid w:val="003930D3"/>
    <w:rsid w:val="003930FE"/>
    <w:rsid w:val="00394038"/>
    <w:rsid w:val="003951C3"/>
    <w:rsid w:val="003A0651"/>
    <w:rsid w:val="003A184F"/>
    <w:rsid w:val="003A1E47"/>
    <w:rsid w:val="003B403C"/>
    <w:rsid w:val="003B67AF"/>
    <w:rsid w:val="003B7C63"/>
    <w:rsid w:val="003C103C"/>
    <w:rsid w:val="003C664C"/>
    <w:rsid w:val="003C7295"/>
    <w:rsid w:val="003D04B5"/>
    <w:rsid w:val="003D2380"/>
    <w:rsid w:val="003D24F5"/>
    <w:rsid w:val="003D3F22"/>
    <w:rsid w:val="003D5C35"/>
    <w:rsid w:val="003D61C6"/>
    <w:rsid w:val="003D6848"/>
    <w:rsid w:val="003E5867"/>
    <w:rsid w:val="003F28EB"/>
    <w:rsid w:val="003F2BB1"/>
    <w:rsid w:val="003F473A"/>
    <w:rsid w:val="003F5D6A"/>
    <w:rsid w:val="003F7CCB"/>
    <w:rsid w:val="004033F1"/>
    <w:rsid w:val="00404771"/>
    <w:rsid w:val="004067C1"/>
    <w:rsid w:val="0041205E"/>
    <w:rsid w:val="00412CB3"/>
    <w:rsid w:val="00412DA1"/>
    <w:rsid w:val="004206E8"/>
    <w:rsid w:val="00420E49"/>
    <w:rsid w:val="00423C16"/>
    <w:rsid w:val="0042556C"/>
    <w:rsid w:val="00430518"/>
    <w:rsid w:val="00433944"/>
    <w:rsid w:val="00434654"/>
    <w:rsid w:val="00434902"/>
    <w:rsid w:val="00434CB2"/>
    <w:rsid w:val="004350AF"/>
    <w:rsid w:val="0043663E"/>
    <w:rsid w:val="00441DA5"/>
    <w:rsid w:val="00442F00"/>
    <w:rsid w:val="0044405C"/>
    <w:rsid w:val="0044460D"/>
    <w:rsid w:val="00445C50"/>
    <w:rsid w:val="00455592"/>
    <w:rsid w:val="00457E7E"/>
    <w:rsid w:val="00457EED"/>
    <w:rsid w:val="004628CE"/>
    <w:rsid w:val="004731CE"/>
    <w:rsid w:val="004811B1"/>
    <w:rsid w:val="00482340"/>
    <w:rsid w:val="00487389"/>
    <w:rsid w:val="004878AD"/>
    <w:rsid w:val="00493D72"/>
    <w:rsid w:val="00494570"/>
    <w:rsid w:val="00496AEA"/>
    <w:rsid w:val="00496F28"/>
    <w:rsid w:val="004A2D2C"/>
    <w:rsid w:val="004A621B"/>
    <w:rsid w:val="004B15A5"/>
    <w:rsid w:val="004B1AA5"/>
    <w:rsid w:val="004B62CB"/>
    <w:rsid w:val="004C261C"/>
    <w:rsid w:val="004C36E5"/>
    <w:rsid w:val="004C5E71"/>
    <w:rsid w:val="004D0783"/>
    <w:rsid w:val="004D2054"/>
    <w:rsid w:val="004D278F"/>
    <w:rsid w:val="004D2C2C"/>
    <w:rsid w:val="004D38A2"/>
    <w:rsid w:val="004D4869"/>
    <w:rsid w:val="004D5929"/>
    <w:rsid w:val="004D6965"/>
    <w:rsid w:val="004D7195"/>
    <w:rsid w:val="004E0906"/>
    <w:rsid w:val="004E14AF"/>
    <w:rsid w:val="004E66C5"/>
    <w:rsid w:val="004F0423"/>
    <w:rsid w:val="004F12A7"/>
    <w:rsid w:val="004F2802"/>
    <w:rsid w:val="004F2A08"/>
    <w:rsid w:val="0050010D"/>
    <w:rsid w:val="005002C7"/>
    <w:rsid w:val="00506224"/>
    <w:rsid w:val="0051087B"/>
    <w:rsid w:val="00511937"/>
    <w:rsid w:val="00517428"/>
    <w:rsid w:val="005214F0"/>
    <w:rsid w:val="00521E36"/>
    <w:rsid w:val="0052375D"/>
    <w:rsid w:val="00525FFA"/>
    <w:rsid w:val="00526E5F"/>
    <w:rsid w:val="005311C5"/>
    <w:rsid w:val="00533630"/>
    <w:rsid w:val="005373BF"/>
    <w:rsid w:val="0054017B"/>
    <w:rsid w:val="00544C99"/>
    <w:rsid w:val="00546753"/>
    <w:rsid w:val="00547EDC"/>
    <w:rsid w:val="0055149D"/>
    <w:rsid w:val="00555C61"/>
    <w:rsid w:val="0056059F"/>
    <w:rsid w:val="00564342"/>
    <w:rsid w:val="00564E66"/>
    <w:rsid w:val="00565F5B"/>
    <w:rsid w:val="00566F9F"/>
    <w:rsid w:val="00567BBC"/>
    <w:rsid w:val="00567F68"/>
    <w:rsid w:val="00574E67"/>
    <w:rsid w:val="0057673B"/>
    <w:rsid w:val="00576789"/>
    <w:rsid w:val="00576D3E"/>
    <w:rsid w:val="00580B55"/>
    <w:rsid w:val="00581BBE"/>
    <w:rsid w:val="005836CA"/>
    <w:rsid w:val="00585E0F"/>
    <w:rsid w:val="0058665E"/>
    <w:rsid w:val="005871AF"/>
    <w:rsid w:val="00592D3A"/>
    <w:rsid w:val="005970E7"/>
    <w:rsid w:val="005A448F"/>
    <w:rsid w:val="005A5D58"/>
    <w:rsid w:val="005B0929"/>
    <w:rsid w:val="005B2246"/>
    <w:rsid w:val="005B4504"/>
    <w:rsid w:val="005B47D3"/>
    <w:rsid w:val="005B4DF6"/>
    <w:rsid w:val="005B7CE1"/>
    <w:rsid w:val="005C6CBA"/>
    <w:rsid w:val="005C6D0B"/>
    <w:rsid w:val="005C75D7"/>
    <w:rsid w:val="005D0735"/>
    <w:rsid w:val="005D0FEC"/>
    <w:rsid w:val="005D1A84"/>
    <w:rsid w:val="005D3121"/>
    <w:rsid w:val="005D559F"/>
    <w:rsid w:val="005E12EB"/>
    <w:rsid w:val="005E50C6"/>
    <w:rsid w:val="005F5B55"/>
    <w:rsid w:val="005F5C3F"/>
    <w:rsid w:val="005F6A9B"/>
    <w:rsid w:val="00602CF4"/>
    <w:rsid w:val="006042C7"/>
    <w:rsid w:val="0060722F"/>
    <w:rsid w:val="00610CB5"/>
    <w:rsid w:val="00613FE5"/>
    <w:rsid w:val="00614602"/>
    <w:rsid w:val="006164EF"/>
    <w:rsid w:val="00622DBC"/>
    <w:rsid w:val="0062477C"/>
    <w:rsid w:val="00624F7D"/>
    <w:rsid w:val="00626DC9"/>
    <w:rsid w:val="006308BD"/>
    <w:rsid w:val="00633CBD"/>
    <w:rsid w:val="00633E23"/>
    <w:rsid w:val="00634072"/>
    <w:rsid w:val="00634931"/>
    <w:rsid w:val="00636323"/>
    <w:rsid w:val="00636E68"/>
    <w:rsid w:val="00637006"/>
    <w:rsid w:val="0064108C"/>
    <w:rsid w:val="00641A2F"/>
    <w:rsid w:val="006469F0"/>
    <w:rsid w:val="00647C03"/>
    <w:rsid w:val="00651530"/>
    <w:rsid w:val="00655EDF"/>
    <w:rsid w:val="0066035C"/>
    <w:rsid w:val="00663941"/>
    <w:rsid w:val="006668E9"/>
    <w:rsid w:val="00670092"/>
    <w:rsid w:val="006701CA"/>
    <w:rsid w:val="00672238"/>
    <w:rsid w:val="006744E2"/>
    <w:rsid w:val="0067459B"/>
    <w:rsid w:val="00676A1F"/>
    <w:rsid w:val="00677780"/>
    <w:rsid w:val="00677DA7"/>
    <w:rsid w:val="006803DA"/>
    <w:rsid w:val="00682DD5"/>
    <w:rsid w:val="00684394"/>
    <w:rsid w:val="006877FB"/>
    <w:rsid w:val="00691B44"/>
    <w:rsid w:val="0069283A"/>
    <w:rsid w:val="0069531D"/>
    <w:rsid w:val="006A021B"/>
    <w:rsid w:val="006A785B"/>
    <w:rsid w:val="006B0E1C"/>
    <w:rsid w:val="006B3E9E"/>
    <w:rsid w:val="006B6000"/>
    <w:rsid w:val="006C0E0A"/>
    <w:rsid w:val="006C2B58"/>
    <w:rsid w:val="006C3607"/>
    <w:rsid w:val="006C5481"/>
    <w:rsid w:val="006C6825"/>
    <w:rsid w:val="006C6AFE"/>
    <w:rsid w:val="006C71A9"/>
    <w:rsid w:val="006D223A"/>
    <w:rsid w:val="006D6B8E"/>
    <w:rsid w:val="006E0A5D"/>
    <w:rsid w:val="006E0C6A"/>
    <w:rsid w:val="006E1C6C"/>
    <w:rsid w:val="006E2180"/>
    <w:rsid w:val="006E3D4C"/>
    <w:rsid w:val="006F0457"/>
    <w:rsid w:val="006F0F5B"/>
    <w:rsid w:val="006F1D94"/>
    <w:rsid w:val="006F380F"/>
    <w:rsid w:val="006F73C1"/>
    <w:rsid w:val="00700952"/>
    <w:rsid w:val="00703980"/>
    <w:rsid w:val="00705736"/>
    <w:rsid w:val="007065AB"/>
    <w:rsid w:val="00710183"/>
    <w:rsid w:val="00710286"/>
    <w:rsid w:val="007102D4"/>
    <w:rsid w:val="00710A3C"/>
    <w:rsid w:val="00710B4E"/>
    <w:rsid w:val="00710D47"/>
    <w:rsid w:val="00710D76"/>
    <w:rsid w:val="00713DC3"/>
    <w:rsid w:val="00715CF6"/>
    <w:rsid w:val="007206DD"/>
    <w:rsid w:val="00720FC9"/>
    <w:rsid w:val="0072282A"/>
    <w:rsid w:val="007275FE"/>
    <w:rsid w:val="00727EC5"/>
    <w:rsid w:val="00733776"/>
    <w:rsid w:val="007340B0"/>
    <w:rsid w:val="00736573"/>
    <w:rsid w:val="0076015A"/>
    <w:rsid w:val="00760C52"/>
    <w:rsid w:val="00761CD6"/>
    <w:rsid w:val="007633AA"/>
    <w:rsid w:val="00765963"/>
    <w:rsid w:val="00765A08"/>
    <w:rsid w:val="00771A67"/>
    <w:rsid w:val="007721E8"/>
    <w:rsid w:val="00772307"/>
    <w:rsid w:val="007740B7"/>
    <w:rsid w:val="007745FC"/>
    <w:rsid w:val="007779BA"/>
    <w:rsid w:val="00777C1E"/>
    <w:rsid w:val="00784E56"/>
    <w:rsid w:val="007875DA"/>
    <w:rsid w:val="00792D5B"/>
    <w:rsid w:val="00797BE7"/>
    <w:rsid w:val="00797ED6"/>
    <w:rsid w:val="007A3504"/>
    <w:rsid w:val="007A67EF"/>
    <w:rsid w:val="007B4051"/>
    <w:rsid w:val="007B56FD"/>
    <w:rsid w:val="007C1063"/>
    <w:rsid w:val="007C21CA"/>
    <w:rsid w:val="007C5E8C"/>
    <w:rsid w:val="007D0E0F"/>
    <w:rsid w:val="007D4263"/>
    <w:rsid w:val="007D718D"/>
    <w:rsid w:val="007E2AA2"/>
    <w:rsid w:val="007E2B7A"/>
    <w:rsid w:val="007F1E14"/>
    <w:rsid w:val="007F31B7"/>
    <w:rsid w:val="007F4467"/>
    <w:rsid w:val="007F4631"/>
    <w:rsid w:val="007F654D"/>
    <w:rsid w:val="007F66C5"/>
    <w:rsid w:val="007F7722"/>
    <w:rsid w:val="00801F16"/>
    <w:rsid w:val="008044CE"/>
    <w:rsid w:val="00806761"/>
    <w:rsid w:val="00813771"/>
    <w:rsid w:val="00813EAA"/>
    <w:rsid w:val="0081432B"/>
    <w:rsid w:val="00815649"/>
    <w:rsid w:val="00822633"/>
    <w:rsid w:val="00822D12"/>
    <w:rsid w:val="00823132"/>
    <w:rsid w:val="008231DE"/>
    <w:rsid w:val="0083286D"/>
    <w:rsid w:val="00833593"/>
    <w:rsid w:val="008338B5"/>
    <w:rsid w:val="008417BD"/>
    <w:rsid w:val="0084343B"/>
    <w:rsid w:val="00847680"/>
    <w:rsid w:val="00851C1A"/>
    <w:rsid w:val="00851DF6"/>
    <w:rsid w:val="00854F5F"/>
    <w:rsid w:val="0085537D"/>
    <w:rsid w:val="00855391"/>
    <w:rsid w:val="00855A9A"/>
    <w:rsid w:val="00856DDB"/>
    <w:rsid w:val="0085701D"/>
    <w:rsid w:val="00863319"/>
    <w:rsid w:val="00867040"/>
    <w:rsid w:val="00870BEE"/>
    <w:rsid w:val="00882610"/>
    <w:rsid w:val="0088290E"/>
    <w:rsid w:val="00883BF1"/>
    <w:rsid w:val="00885130"/>
    <w:rsid w:val="00891056"/>
    <w:rsid w:val="00893BE3"/>
    <w:rsid w:val="0089461A"/>
    <w:rsid w:val="008964B1"/>
    <w:rsid w:val="008973AD"/>
    <w:rsid w:val="008A00FF"/>
    <w:rsid w:val="008A0300"/>
    <w:rsid w:val="008A0ACA"/>
    <w:rsid w:val="008A23FA"/>
    <w:rsid w:val="008A4382"/>
    <w:rsid w:val="008B0C8F"/>
    <w:rsid w:val="008B41DC"/>
    <w:rsid w:val="008B53D5"/>
    <w:rsid w:val="008B569F"/>
    <w:rsid w:val="008C2200"/>
    <w:rsid w:val="008C2223"/>
    <w:rsid w:val="008C2AEC"/>
    <w:rsid w:val="008C5595"/>
    <w:rsid w:val="008C592B"/>
    <w:rsid w:val="008D10C0"/>
    <w:rsid w:val="008D14FC"/>
    <w:rsid w:val="008D2AB6"/>
    <w:rsid w:val="008D68DA"/>
    <w:rsid w:val="008E2515"/>
    <w:rsid w:val="008E610E"/>
    <w:rsid w:val="008E6331"/>
    <w:rsid w:val="008F4E3F"/>
    <w:rsid w:val="008F7852"/>
    <w:rsid w:val="008F787A"/>
    <w:rsid w:val="0090273B"/>
    <w:rsid w:val="009055C2"/>
    <w:rsid w:val="009059F5"/>
    <w:rsid w:val="00906DE0"/>
    <w:rsid w:val="00911DDC"/>
    <w:rsid w:val="009121C3"/>
    <w:rsid w:val="0091427E"/>
    <w:rsid w:val="00915D55"/>
    <w:rsid w:val="00917169"/>
    <w:rsid w:val="00924937"/>
    <w:rsid w:val="0092764B"/>
    <w:rsid w:val="00930EE8"/>
    <w:rsid w:val="00943B48"/>
    <w:rsid w:val="00946646"/>
    <w:rsid w:val="00956BC0"/>
    <w:rsid w:val="0096044A"/>
    <w:rsid w:val="00965773"/>
    <w:rsid w:val="009671A8"/>
    <w:rsid w:val="009746AB"/>
    <w:rsid w:val="009748F6"/>
    <w:rsid w:val="00975565"/>
    <w:rsid w:val="00983041"/>
    <w:rsid w:val="009854A0"/>
    <w:rsid w:val="009856B2"/>
    <w:rsid w:val="0098770C"/>
    <w:rsid w:val="00990C36"/>
    <w:rsid w:val="0099622C"/>
    <w:rsid w:val="009A59AD"/>
    <w:rsid w:val="009A6994"/>
    <w:rsid w:val="009B138B"/>
    <w:rsid w:val="009B3FE2"/>
    <w:rsid w:val="009B4801"/>
    <w:rsid w:val="009B5306"/>
    <w:rsid w:val="009C0FE7"/>
    <w:rsid w:val="009C1895"/>
    <w:rsid w:val="009C4527"/>
    <w:rsid w:val="009C4C08"/>
    <w:rsid w:val="009C7DA5"/>
    <w:rsid w:val="009D2015"/>
    <w:rsid w:val="009D468F"/>
    <w:rsid w:val="009D75C5"/>
    <w:rsid w:val="009D7CD5"/>
    <w:rsid w:val="009E072C"/>
    <w:rsid w:val="009E454D"/>
    <w:rsid w:val="009E588E"/>
    <w:rsid w:val="009F152D"/>
    <w:rsid w:val="009F38AE"/>
    <w:rsid w:val="009F5328"/>
    <w:rsid w:val="009F5F66"/>
    <w:rsid w:val="00A00C05"/>
    <w:rsid w:val="00A01968"/>
    <w:rsid w:val="00A02626"/>
    <w:rsid w:val="00A030D1"/>
    <w:rsid w:val="00A03C9D"/>
    <w:rsid w:val="00A06CF8"/>
    <w:rsid w:val="00A10A18"/>
    <w:rsid w:val="00A11332"/>
    <w:rsid w:val="00A11998"/>
    <w:rsid w:val="00A1437E"/>
    <w:rsid w:val="00A15CF5"/>
    <w:rsid w:val="00A20E45"/>
    <w:rsid w:val="00A232F0"/>
    <w:rsid w:val="00A25179"/>
    <w:rsid w:val="00A34A3A"/>
    <w:rsid w:val="00A35CDF"/>
    <w:rsid w:val="00A36ECE"/>
    <w:rsid w:val="00A40BA5"/>
    <w:rsid w:val="00A4105C"/>
    <w:rsid w:val="00A432AA"/>
    <w:rsid w:val="00A43958"/>
    <w:rsid w:val="00A43D30"/>
    <w:rsid w:val="00A45206"/>
    <w:rsid w:val="00A51183"/>
    <w:rsid w:val="00A518BB"/>
    <w:rsid w:val="00A56036"/>
    <w:rsid w:val="00A572E2"/>
    <w:rsid w:val="00A62D6C"/>
    <w:rsid w:val="00A660C3"/>
    <w:rsid w:val="00A67DFF"/>
    <w:rsid w:val="00A71019"/>
    <w:rsid w:val="00A72FEC"/>
    <w:rsid w:val="00A733BE"/>
    <w:rsid w:val="00A776A3"/>
    <w:rsid w:val="00A8696F"/>
    <w:rsid w:val="00A90C6B"/>
    <w:rsid w:val="00A91836"/>
    <w:rsid w:val="00A92802"/>
    <w:rsid w:val="00AA0D3A"/>
    <w:rsid w:val="00AA2FB2"/>
    <w:rsid w:val="00AA3603"/>
    <w:rsid w:val="00AA5073"/>
    <w:rsid w:val="00AA57D6"/>
    <w:rsid w:val="00AA61E3"/>
    <w:rsid w:val="00AB2799"/>
    <w:rsid w:val="00AB682E"/>
    <w:rsid w:val="00AC4BC5"/>
    <w:rsid w:val="00AC7049"/>
    <w:rsid w:val="00AD160E"/>
    <w:rsid w:val="00AD6214"/>
    <w:rsid w:val="00AD6CD3"/>
    <w:rsid w:val="00AE15A0"/>
    <w:rsid w:val="00AE373B"/>
    <w:rsid w:val="00AF02A2"/>
    <w:rsid w:val="00B002B3"/>
    <w:rsid w:val="00B01CBD"/>
    <w:rsid w:val="00B0265C"/>
    <w:rsid w:val="00B0763A"/>
    <w:rsid w:val="00B12209"/>
    <w:rsid w:val="00B12497"/>
    <w:rsid w:val="00B12F6C"/>
    <w:rsid w:val="00B140CA"/>
    <w:rsid w:val="00B14551"/>
    <w:rsid w:val="00B157A8"/>
    <w:rsid w:val="00B22F84"/>
    <w:rsid w:val="00B2407A"/>
    <w:rsid w:val="00B24474"/>
    <w:rsid w:val="00B25155"/>
    <w:rsid w:val="00B34FEB"/>
    <w:rsid w:val="00B40A78"/>
    <w:rsid w:val="00B40EA3"/>
    <w:rsid w:val="00B44565"/>
    <w:rsid w:val="00B509E8"/>
    <w:rsid w:val="00B50E12"/>
    <w:rsid w:val="00B51911"/>
    <w:rsid w:val="00B54A79"/>
    <w:rsid w:val="00B56B00"/>
    <w:rsid w:val="00B56F56"/>
    <w:rsid w:val="00B57CCE"/>
    <w:rsid w:val="00B612CD"/>
    <w:rsid w:val="00B628EE"/>
    <w:rsid w:val="00B6414E"/>
    <w:rsid w:val="00B716F1"/>
    <w:rsid w:val="00B72BAC"/>
    <w:rsid w:val="00B761BF"/>
    <w:rsid w:val="00B76652"/>
    <w:rsid w:val="00B80754"/>
    <w:rsid w:val="00B82385"/>
    <w:rsid w:val="00B85262"/>
    <w:rsid w:val="00B90096"/>
    <w:rsid w:val="00B92C9E"/>
    <w:rsid w:val="00B93E18"/>
    <w:rsid w:val="00B95016"/>
    <w:rsid w:val="00BA3054"/>
    <w:rsid w:val="00BA6452"/>
    <w:rsid w:val="00BA6D46"/>
    <w:rsid w:val="00BB5ADC"/>
    <w:rsid w:val="00BB655A"/>
    <w:rsid w:val="00BB66C2"/>
    <w:rsid w:val="00BB6D38"/>
    <w:rsid w:val="00BC0A85"/>
    <w:rsid w:val="00BC354B"/>
    <w:rsid w:val="00BC78D6"/>
    <w:rsid w:val="00BD18FF"/>
    <w:rsid w:val="00BD49D2"/>
    <w:rsid w:val="00BD717B"/>
    <w:rsid w:val="00BD7385"/>
    <w:rsid w:val="00BF04E4"/>
    <w:rsid w:val="00BF0AF5"/>
    <w:rsid w:val="00BF0B47"/>
    <w:rsid w:val="00BF0E18"/>
    <w:rsid w:val="00BF2AEF"/>
    <w:rsid w:val="00BF312B"/>
    <w:rsid w:val="00BF76E4"/>
    <w:rsid w:val="00BF7CE2"/>
    <w:rsid w:val="00C02319"/>
    <w:rsid w:val="00C07DFC"/>
    <w:rsid w:val="00C13E65"/>
    <w:rsid w:val="00C14EB9"/>
    <w:rsid w:val="00C179BF"/>
    <w:rsid w:val="00C21FDC"/>
    <w:rsid w:val="00C2407F"/>
    <w:rsid w:val="00C25E7E"/>
    <w:rsid w:val="00C453E9"/>
    <w:rsid w:val="00C4674F"/>
    <w:rsid w:val="00C50C47"/>
    <w:rsid w:val="00C50E7D"/>
    <w:rsid w:val="00C5166F"/>
    <w:rsid w:val="00C518AC"/>
    <w:rsid w:val="00C52931"/>
    <w:rsid w:val="00C53739"/>
    <w:rsid w:val="00C57AB7"/>
    <w:rsid w:val="00C620FC"/>
    <w:rsid w:val="00C65831"/>
    <w:rsid w:val="00C66E83"/>
    <w:rsid w:val="00C71671"/>
    <w:rsid w:val="00C73065"/>
    <w:rsid w:val="00C73C86"/>
    <w:rsid w:val="00C75EBC"/>
    <w:rsid w:val="00C91366"/>
    <w:rsid w:val="00C93C3D"/>
    <w:rsid w:val="00C94844"/>
    <w:rsid w:val="00C97724"/>
    <w:rsid w:val="00CA4913"/>
    <w:rsid w:val="00CA61FB"/>
    <w:rsid w:val="00CA7040"/>
    <w:rsid w:val="00CB31B0"/>
    <w:rsid w:val="00CB40C9"/>
    <w:rsid w:val="00CB50F5"/>
    <w:rsid w:val="00CB63E1"/>
    <w:rsid w:val="00CC10D6"/>
    <w:rsid w:val="00CC30EB"/>
    <w:rsid w:val="00CC49D6"/>
    <w:rsid w:val="00CC75CB"/>
    <w:rsid w:val="00CD3B34"/>
    <w:rsid w:val="00CD42B5"/>
    <w:rsid w:val="00CD7401"/>
    <w:rsid w:val="00CE0E57"/>
    <w:rsid w:val="00CE46F6"/>
    <w:rsid w:val="00CE5F7C"/>
    <w:rsid w:val="00CE7476"/>
    <w:rsid w:val="00CE789A"/>
    <w:rsid w:val="00D01541"/>
    <w:rsid w:val="00D03DDC"/>
    <w:rsid w:val="00D03FE0"/>
    <w:rsid w:val="00D04896"/>
    <w:rsid w:val="00D04BF9"/>
    <w:rsid w:val="00D05E6B"/>
    <w:rsid w:val="00D1123F"/>
    <w:rsid w:val="00D139D3"/>
    <w:rsid w:val="00D14247"/>
    <w:rsid w:val="00D2022B"/>
    <w:rsid w:val="00D20E19"/>
    <w:rsid w:val="00D244A6"/>
    <w:rsid w:val="00D30FDD"/>
    <w:rsid w:val="00D316B3"/>
    <w:rsid w:val="00D31D8B"/>
    <w:rsid w:val="00D32659"/>
    <w:rsid w:val="00D351BB"/>
    <w:rsid w:val="00D35E3E"/>
    <w:rsid w:val="00D3671B"/>
    <w:rsid w:val="00D375C7"/>
    <w:rsid w:val="00D420AA"/>
    <w:rsid w:val="00D47D04"/>
    <w:rsid w:val="00D50444"/>
    <w:rsid w:val="00D50CEF"/>
    <w:rsid w:val="00D630D0"/>
    <w:rsid w:val="00D64737"/>
    <w:rsid w:val="00D64935"/>
    <w:rsid w:val="00D64A6D"/>
    <w:rsid w:val="00D65176"/>
    <w:rsid w:val="00D67B35"/>
    <w:rsid w:val="00D70A17"/>
    <w:rsid w:val="00D7287E"/>
    <w:rsid w:val="00D73495"/>
    <w:rsid w:val="00D740F0"/>
    <w:rsid w:val="00D75424"/>
    <w:rsid w:val="00D82563"/>
    <w:rsid w:val="00D82705"/>
    <w:rsid w:val="00D837FE"/>
    <w:rsid w:val="00D8524F"/>
    <w:rsid w:val="00D947E8"/>
    <w:rsid w:val="00D968C0"/>
    <w:rsid w:val="00DA23A6"/>
    <w:rsid w:val="00DA2784"/>
    <w:rsid w:val="00DA47B2"/>
    <w:rsid w:val="00DA4B44"/>
    <w:rsid w:val="00DA4FD0"/>
    <w:rsid w:val="00DA69D0"/>
    <w:rsid w:val="00DB0C85"/>
    <w:rsid w:val="00DB1015"/>
    <w:rsid w:val="00DB64E0"/>
    <w:rsid w:val="00DC01D9"/>
    <w:rsid w:val="00DC48D8"/>
    <w:rsid w:val="00DC768D"/>
    <w:rsid w:val="00DD1E2A"/>
    <w:rsid w:val="00DE4D55"/>
    <w:rsid w:val="00DF1922"/>
    <w:rsid w:val="00DF1DD6"/>
    <w:rsid w:val="00DF2495"/>
    <w:rsid w:val="00DF2B00"/>
    <w:rsid w:val="00DF5299"/>
    <w:rsid w:val="00DF6877"/>
    <w:rsid w:val="00DF6AC6"/>
    <w:rsid w:val="00E029F2"/>
    <w:rsid w:val="00E03362"/>
    <w:rsid w:val="00E03849"/>
    <w:rsid w:val="00E06E0E"/>
    <w:rsid w:val="00E101E6"/>
    <w:rsid w:val="00E1351D"/>
    <w:rsid w:val="00E13780"/>
    <w:rsid w:val="00E20274"/>
    <w:rsid w:val="00E2588A"/>
    <w:rsid w:val="00E34F7C"/>
    <w:rsid w:val="00E37FCE"/>
    <w:rsid w:val="00E41335"/>
    <w:rsid w:val="00E44021"/>
    <w:rsid w:val="00E44B15"/>
    <w:rsid w:val="00E44DF1"/>
    <w:rsid w:val="00E4677C"/>
    <w:rsid w:val="00E474D2"/>
    <w:rsid w:val="00E50AF9"/>
    <w:rsid w:val="00E51AC3"/>
    <w:rsid w:val="00E55CA8"/>
    <w:rsid w:val="00E61131"/>
    <w:rsid w:val="00E61359"/>
    <w:rsid w:val="00E703F0"/>
    <w:rsid w:val="00E735DA"/>
    <w:rsid w:val="00E81CE5"/>
    <w:rsid w:val="00E8434E"/>
    <w:rsid w:val="00E94F13"/>
    <w:rsid w:val="00EA3A35"/>
    <w:rsid w:val="00EA60D2"/>
    <w:rsid w:val="00EB0613"/>
    <w:rsid w:val="00EB06BB"/>
    <w:rsid w:val="00EB6928"/>
    <w:rsid w:val="00EC088E"/>
    <w:rsid w:val="00EC210C"/>
    <w:rsid w:val="00EC4065"/>
    <w:rsid w:val="00EC6656"/>
    <w:rsid w:val="00EC77D4"/>
    <w:rsid w:val="00ED1752"/>
    <w:rsid w:val="00ED18B3"/>
    <w:rsid w:val="00ED2E22"/>
    <w:rsid w:val="00ED67A9"/>
    <w:rsid w:val="00ED7895"/>
    <w:rsid w:val="00EE215F"/>
    <w:rsid w:val="00EF208F"/>
    <w:rsid w:val="00EF3BA0"/>
    <w:rsid w:val="00EF4886"/>
    <w:rsid w:val="00F05C0A"/>
    <w:rsid w:val="00F1222D"/>
    <w:rsid w:val="00F12385"/>
    <w:rsid w:val="00F16BE2"/>
    <w:rsid w:val="00F171B2"/>
    <w:rsid w:val="00F23234"/>
    <w:rsid w:val="00F3129A"/>
    <w:rsid w:val="00F37856"/>
    <w:rsid w:val="00F400CF"/>
    <w:rsid w:val="00F406CB"/>
    <w:rsid w:val="00F41072"/>
    <w:rsid w:val="00F4117D"/>
    <w:rsid w:val="00F533DE"/>
    <w:rsid w:val="00F55AE7"/>
    <w:rsid w:val="00F56F91"/>
    <w:rsid w:val="00F57C5F"/>
    <w:rsid w:val="00F62F5B"/>
    <w:rsid w:val="00F6627D"/>
    <w:rsid w:val="00F72174"/>
    <w:rsid w:val="00F74AC8"/>
    <w:rsid w:val="00F75DD4"/>
    <w:rsid w:val="00F76C7D"/>
    <w:rsid w:val="00F7707E"/>
    <w:rsid w:val="00F773D9"/>
    <w:rsid w:val="00F77D0D"/>
    <w:rsid w:val="00F823A7"/>
    <w:rsid w:val="00F92B60"/>
    <w:rsid w:val="00F93887"/>
    <w:rsid w:val="00F94BA3"/>
    <w:rsid w:val="00F94EDC"/>
    <w:rsid w:val="00F9698A"/>
    <w:rsid w:val="00F978D0"/>
    <w:rsid w:val="00FA2221"/>
    <w:rsid w:val="00FA2DEC"/>
    <w:rsid w:val="00FA42E1"/>
    <w:rsid w:val="00FA4950"/>
    <w:rsid w:val="00FB1A57"/>
    <w:rsid w:val="00FB2A12"/>
    <w:rsid w:val="00FC1D6A"/>
    <w:rsid w:val="00FC4585"/>
    <w:rsid w:val="00FC4C16"/>
    <w:rsid w:val="00FD0B8A"/>
    <w:rsid w:val="00FD0F5A"/>
    <w:rsid w:val="00FD441D"/>
    <w:rsid w:val="00FD4766"/>
    <w:rsid w:val="00FD63BC"/>
    <w:rsid w:val="00FE3223"/>
    <w:rsid w:val="00FE33A0"/>
    <w:rsid w:val="00FE6252"/>
    <w:rsid w:val="00FE6DE2"/>
    <w:rsid w:val="00FF1CA7"/>
    <w:rsid w:val="00FF2EBE"/>
    <w:rsid w:val="00FF4A3D"/>
    <w:rsid w:val="00FF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C38D1BB"/>
  <w15:chartTrackingRefBased/>
  <w15:docId w15:val="{C4C150A6-69F5-48D4-933A-EF3404A4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3"/>
    </w:rPr>
  </w:style>
  <w:style w:type="paragraph" w:styleId="Heading1">
    <w:name w:val="heading 1"/>
    <w:basedOn w:val="Normal"/>
    <w:next w:val="Normal"/>
    <w:qFormat/>
    <w:pPr>
      <w:widowControl/>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center"/>
      <w:outlineLvl w:val="0"/>
    </w:pPr>
    <w:rPr>
      <w:b/>
    </w:rPr>
  </w:style>
  <w:style w:type="paragraph" w:styleId="Heading2">
    <w:name w:val="heading 2"/>
    <w:basedOn w:val="Normal"/>
    <w:next w:val="Normal"/>
    <w:qFormat/>
    <w:rsid w:val="00457E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F446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widowControl/>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style>
  <w:style w:type="paragraph" w:styleId="BalloonText">
    <w:name w:val="Balloon Text"/>
    <w:basedOn w:val="Normal"/>
    <w:semiHidden/>
    <w:rPr>
      <w:rFonts w:ascii="Tahoma" w:hAnsi="Tahoma" w:cs="Tahoma"/>
      <w:sz w:val="16"/>
      <w:szCs w:val="16"/>
    </w:rPr>
  </w:style>
  <w:style w:type="paragraph" w:customStyle="1" w:styleId="Style94">
    <w:name w:val="Style 94"/>
    <w:basedOn w:val="Normal"/>
    <w:rsid w:val="00BC0A85"/>
    <w:pPr>
      <w:widowControl/>
      <w:numPr>
        <w:numId w:val="1"/>
      </w:numPr>
      <w:spacing w:after="120" w:line="480" w:lineRule="auto"/>
      <w:jc w:val="both"/>
    </w:pPr>
    <w:rPr>
      <w:rFonts w:ascii="Times New Roman" w:hAnsi="Times New Roman"/>
      <w:snapToGrid/>
      <w:sz w:val="24"/>
      <w:szCs w:val="24"/>
    </w:rPr>
  </w:style>
  <w:style w:type="paragraph" w:styleId="BlockText">
    <w:name w:val="Block Text"/>
    <w:basedOn w:val="Normal"/>
    <w:rsid w:val="0051087B"/>
    <w:pPr>
      <w:widowControl/>
      <w:spacing w:line="450" w:lineRule="atLeast"/>
      <w:ind w:left="1440" w:right="1440"/>
      <w:jc w:val="both"/>
    </w:pPr>
  </w:style>
  <w:style w:type="paragraph" w:styleId="BodyTextIndent">
    <w:name w:val="Body Text Indent"/>
    <w:basedOn w:val="Normal"/>
    <w:link w:val="BodyTextIndentChar"/>
    <w:rsid w:val="00BD49D2"/>
    <w:pPr>
      <w:spacing w:after="120"/>
      <w:ind w:left="360"/>
    </w:pPr>
  </w:style>
  <w:style w:type="character" w:customStyle="1" w:styleId="BodyTextIndentChar">
    <w:name w:val="Body Text Indent Char"/>
    <w:link w:val="BodyTextIndent"/>
    <w:rsid w:val="00BD49D2"/>
    <w:rPr>
      <w:rFonts w:ascii="Courier New" w:hAnsi="Courier New"/>
      <w:snapToGrid w:val="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830838">
      <w:bodyDiv w:val="1"/>
      <w:marLeft w:val="0"/>
      <w:marRight w:val="0"/>
      <w:marTop w:val="0"/>
      <w:marBottom w:val="0"/>
      <w:divBdr>
        <w:top w:val="none" w:sz="0" w:space="0" w:color="auto"/>
        <w:left w:val="none" w:sz="0" w:space="0" w:color="auto"/>
        <w:bottom w:val="none" w:sz="0" w:space="0" w:color="auto"/>
        <w:right w:val="none" w:sz="0" w:space="0" w:color="auto"/>
      </w:divBdr>
    </w:div>
    <w:div w:id="834540572">
      <w:bodyDiv w:val="1"/>
      <w:marLeft w:val="0"/>
      <w:marRight w:val="0"/>
      <w:marTop w:val="0"/>
      <w:marBottom w:val="0"/>
      <w:divBdr>
        <w:top w:val="none" w:sz="0" w:space="0" w:color="auto"/>
        <w:left w:val="none" w:sz="0" w:space="0" w:color="auto"/>
        <w:bottom w:val="none" w:sz="0" w:space="0" w:color="auto"/>
        <w:right w:val="none" w:sz="0" w:space="0" w:color="auto"/>
      </w:divBdr>
    </w:div>
    <w:div w:id="1186481047">
      <w:bodyDiv w:val="1"/>
      <w:marLeft w:val="0"/>
      <w:marRight w:val="0"/>
      <w:marTop w:val="0"/>
      <w:marBottom w:val="0"/>
      <w:divBdr>
        <w:top w:val="none" w:sz="0" w:space="0" w:color="auto"/>
        <w:left w:val="none" w:sz="0" w:space="0" w:color="auto"/>
        <w:bottom w:val="none" w:sz="0" w:space="0" w:color="auto"/>
        <w:right w:val="none" w:sz="0" w:space="0" w:color="auto"/>
      </w:divBdr>
    </w:div>
    <w:div w:id="123516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2609</Words>
  <Characters>14129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Introduced by the Urban Affairs and Planning Committee:</vt:lpstr>
    </vt:vector>
  </TitlesOfParts>
  <Company>City of Jacksonville</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Introduced by the Urban Affairs and Planning Committee:</dc:title>
  <dc:subject/>
  <dc:creator>JTison</dc:creator>
  <cp:keywords/>
  <cp:lastModifiedBy>Smith, Jessica</cp:lastModifiedBy>
  <cp:revision>2</cp:revision>
  <cp:lastPrinted>2021-04-21T21:18:00Z</cp:lastPrinted>
  <dcterms:created xsi:type="dcterms:W3CDTF">2021-05-12T20:48:00Z</dcterms:created>
  <dcterms:modified xsi:type="dcterms:W3CDTF">2021-05-12T20:48:00Z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UFAAhbkLiRokiRxPV0874cXs6566AK2SP9Bfr5h/0bZVpJh5sVM0RN8+yTsi3EqhSifNVTa85/NxYaXY_x000d_
a6+r0nObEQGNUGgJoroOpUcfR3+YYP0P/S8nF0oxD6/qLm1Kfr0SdeSa0C8pJ3TYa6+r0nObEQGN_x000d_
UGgJoroOpUcfR3+YYP0P/S8nF0oxD5C4qKTaRXEpfv6ml8kIq+X6QiUFZir90gSmHU2QJ+YVsNPX_x000d_
5+3eEC7RL7Ky23WJf</vt:lpwstr>
  </property>
  <property fmtid="{D5CDD505-2E9C-101B-9397-08002B2CF9AE}" pid="3" name="MAIL_MSG_ID2">
    <vt:lpwstr>MINxrmQNp77FgUCLJntqB6DrB6YmRl4h+6x9HhWQTvCvicD3qlJHhuH/AGB_x000d_
wicf7kJEphEJGJWn2TqLZgIl3YA=</vt:lpwstr>
  </property>
  <property fmtid="{D5CDD505-2E9C-101B-9397-08002B2CF9AE}" pid="4" name="RESPONSE_SENDER_NAME">
    <vt:lpwstr>sAAA4E8dREqJqIqByUk3MmgJ6jZsc+gjJa2hV4EANBtiabQ=</vt:lpwstr>
  </property>
  <property fmtid="{D5CDD505-2E9C-101B-9397-08002B2CF9AE}" pid="5" name="EMAIL_OWNER_ADDRESS">
    <vt:lpwstr>sAAAE9kkUq3pEoLDOt2tZbL9j5aEo8rICHMvxYFZjMCXxuk=</vt:lpwstr>
  </property>
</Properties>
</file>